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4C6924" w:rsidRPr="004C6924">
        <w:rPr>
          <w:rFonts w:hint="eastAsia"/>
          <w:b/>
          <w:sz w:val="44"/>
          <w:szCs w:val="44"/>
        </w:rPr>
        <w:t>电感耦合等离子体发射光谱仪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D7181C">
        <w:rPr>
          <w:rFonts w:ascii="仿宋_GB2312" w:eastAsia="仿宋_GB2312" w:hint="eastAsia"/>
          <w:b/>
          <w:sz w:val="36"/>
          <w:szCs w:val="36"/>
        </w:rPr>
        <w:t>2-0</w:t>
      </w:r>
      <w:r w:rsidR="0070428E">
        <w:rPr>
          <w:rFonts w:ascii="仿宋_GB2312" w:eastAsia="仿宋_GB2312" w:hint="eastAsia"/>
          <w:b/>
          <w:sz w:val="36"/>
          <w:szCs w:val="36"/>
        </w:rPr>
        <w:t>1</w:t>
      </w:r>
      <w:r w:rsidR="004C6924">
        <w:rPr>
          <w:rFonts w:ascii="仿宋_GB2312" w:eastAsia="仿宋_GB2312" w:hint="eastAsia"/>
          <w:b/>
          <w:sz w:val="36"/>
          <w:szCs w:val="36"/>
        </w:rPr>
        <w:t>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D7181C">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623C2">
      <w:pPr>
        <w:pStyle w:val="10"/>
        <w:tabs>
          <w:tab w:val="right" w:leader="dot" w:pos="9402"/>
        </w:tabs>
        <w:rPr>
          <w:rFonts w:eastAsiaTheme="minorEastAsia" w:cstheme="minorBidi"/>
          <w:b w:val="0"/>
          <w:bCs w:val="0"/>
          <w:caps w:val="0"/>
          <w:noProof/>
          <w:sz w:val="24"/>
          <w:szCs w:val="24"/>
        </w:rPr>
      </w:pPr>
      <w:r w:rsidRPr="00B623C2">
        <w:rPr>
          <w:sz w:val="24"/>
          <w:szCs w:val="24"/>
        </w:rPr>
        <w:fldChar w:fldCharType="begin"/>
      </w:r>
      <w:r w:rsidR="00E34B45" w:rsidRPr="0019244A">
        <w:rPr>
          <w:sz w:val="24"/>
          <w:szCs w:val="24"/>
        </w:rPr>
        <w:instrText xml:space="preserve"> TOC \o "1-3" \h \z \u </w:instrText>
      </w:r>
      <w:r w:rsidRPr="00B623C2">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3A0A75">
          <w:rPr>
            <w:noProof/>
            <w:webHidden/>
            <w:sz w:val="24"/>
            <w:szCs w:val="24"/>
          </w:rPr>
          <w:t>1</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3A0A75">
          <w:rPr>
            <w:noProof/>
            <w:webHidden/>
            <w:sz w:val="24"/>
            <w:szCs w:val="24"/>
          </w:rPr>
          <w:t>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3A0A75">
          <w:rPr>
            <w:noProof/>
            <w:webHidden/>
            <w:sz w:val="24"/>
            <w:szCs w:val="24"/>
          </w:rPr>
          <w:t>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3A0A75">
          <w:rPr>
            <w:noProof/>
            <w:webHidden/>
            <w:sz w:val="24"/>
            <w:szCs w:val="24"/>
          </w:rPr>
          <w:t>4</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3A0A75">
          <w:rPr>
            <w:noProof/>
            <w:webHidden/>
            <w:sz w:val="24"/>
            <w:szCs w:val="24"/>
          </w:rPr>
          <w:t>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3A0A75">
          <w:rPr>
            <w:noProof/>
            <w:webHidden/>
            <w:sz w:val="24"/>
            <w:szCs w:val="24"/>
          </w:rPr>
          <w:t>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3A0A75">
          <w:rPr>
            <w:noProof/>
            <w:webHidden/>
            <w:sz w:val="24"/>
            <w:szCs w:val="24"/>
          </w:rPr>
          <w:t>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3A0A75">
          <w:rPr>
            <w:noProof/>
            <w:webHidden/>
            <w:sz w:val="24"/>
            <w:szCs w:val="24"/>
          </w:rPr>
          <w:t>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3A0A75">
          <w:rPr>
            <w:noProof/>
            <w:webHidden/>
            <w:sz w:val="24"/>
            <w:szCs w:val="24"/>
          </w:rPr>
          <w:t>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3A0A75">
          <w:rPr>
            <w:noProof/>
            <w:webHidden/>
            <w:sz w:val="24"/>
            <w:szCs w:val="24"/>
          </w:rPr>
          <w:t>7</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3A0A75">
          <w:rPr>
            <w:noProof/>
            <w:webHidden/>
            <w:sz w:val="24"/>
            <w:szCs w:val="24"/>
          </w:rPr>
          <w:t>7</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3A0A75">
          <w:rPr>
            <w:noProof/>
            <w:webHidden/>
            <w:sz w:val="24"/>
            <w:szCs w:val="24"/>
          </w:rPr>
          <w:t>7</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3A0A75">
          <w:rPr>
            <w:noProof/>
            <w:webHidden/>
            <w:sz w:val="24"/>
            <w:szCs w:val="24"/>
          </w:rPr>
          <w:t>8</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3A0A75">
          <w:rPr>
            <w:noProof/>
            <w:webHidden/>
            <w:sz w:val="24"/>
            <w:szCs w:val="24"/>
          </w:rPr>
          <w:t>8</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3A0A75">
          <w:rPr>
            <w:noProof/>
            <w:webHidden/>
            <w:sz w:val="24"/>
            <w:szCs w:val="24"/>
          </w:rPr>
          <w:t>8</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3A0A75">
          <w:rPr>
            <w:noProof/>
            <w:webHidden/>
            <w:sz w:val="24"/>
            <w:szCs w:val="24"/>
          </w:rPr>
          <w:t>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3A0A75">
          <w:rPr>
            <w:noProof/>
            <w:webHidden/>
            <w:sz w:val="24"/>
            <w:szCs w:val="24"/>
          </w:rPr>
          <w:t>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3A0A75">
          <w:rPr>
            <w:noProof/>
            <w:webHidden/>
            <w:sz w:val="24"/>
            <w:szCs w:val="24"/>
          </w:rPr>
          <w:t>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3A0A75">
          <w:rPr>
            <w:noProof/>
            <w:webHidden/>
            <w:sz w:val="24"/>
            <w:szCs w:val="24"/>
          </w:rPr>
          <w:t>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3A0A75">
          <w:rPr>
            <w:noProof/>
            <w:webHidden/>
            <w:sz w:val="24"/>
            <w:szCs w:val="24"/>
          </w:rPr>
          <w:t>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3A0A75">
          <w:rPr>
            <w:noProof/>
            <w:webHidden/>
            <w:sz w:val="24"/>
            <w:szCs w:val="24"/>
          </w:rPr>
          <w:t>10</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3A0A75">
          <w:rPr>
            <w:noProof/>
            <w:webHidden/>
            <w:sz w:val="24"/>
            <w:szCs w:val="24"/>
          </w:rPr>
          <w:t>10</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3A0A75">
          <w:rPr>
            <w:noProof/>
            <w:webHidden/>
            <w:sz w:val="24"/>
            <w:szCs w:val="24"/>
          </w:rPr>
          <w:t>10</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3A0A75">
          <w:rPr>
            <w:noProof/>
            <w:webHidden/>
            <w:sz w:val="24"/>
            <w:szCs w:val="24"/>
          </w:rPr>
          <w:t>10</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3A0A75">
          <w:rPr>
            <w:noProof/>
            <w:webHidden/>
            <w:sz w:val="24"/>
            <w:szCs w:val="24"/>
          </w:rPr>
          <w:t>11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3A0A75">
          <w:rPr>
            <w:noProof/>
            <w:webHidden/>
            <w:sz w:val="24"/>
            <w:szCs w:val="24"/>
          </w:rPr>
          <w:t>11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3A0A75">
          <w:rPr>
            <w:noProof/>
            <w:webHidden/>
            <w:sz w:val="24"/>
            <w:szCs w:val="24"/>
          </w:rPr>
          <w:t>11</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3A0A75">
          <w:rPr>
            <w:noProof/>
            <w:webHidden/>
            <w:sz w:val="24"/>
            <w:szCs w:val="24"/>
          </w:rPr>
          <w:t>12</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3A0A75">
          <w:rPr>
            <w:noProof/>
            <w:webHidden/>
            <w:sz w:val="24"/>
            <w:szCs w:val="24"/>
          </w:rPr>
          <w:t>15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3A0A75">
          <w:rPr>
            <w:noProof/>
            <w:webHidden/>
            <w:sz w:val="24"/>
            <w:szCs w:val="24"/>
          </w:rPr>
          <w:t>15</w:t>
        </w:r>
        <w:r w:rsidRPr="0019244A">
          <w:rPr>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15</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15</w:t>
        </w:r>
        <w:r w:rsidRPr="0019244A">
          <w:rPr>
            <w:i w:val="0"/>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3A0A75">
          <w:rPr>
            <w:noProof/>
            <w:webHidden/>
            <w:sz w:val="24"/>
            <w:szCs w:val="24"/>
          </w:rPr>
          <w:t>15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3A0A75">
          <w:rPr>
            <w:noProof/>
            <w:webHidden/>
            <w:sz w:val="24"/>
            <w:szCs w:val="24"/>
          </w:rPr>
          <w:t>16</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3A0A75">
          <w:rPr>
            <w:noProof/>
            <w:webHidden/>
            <w:sz w:val="24"/>
            <w:szCs w:val="24"/>
          </w:rPr>
          <w:t>21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3A0A75">
          <w:rPr>
            <w:noProof/>
            <w:webHidden/>
            <w:sz w:val="24"/>
            <w:szCs w:val="24"/>
          </w:rPr>
          <w:t>21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3A0A75">
          <w:rPr>
            <w:noProof/>
            <w:webHidden/>
            <w:sz w:val="24"/>
            <w:szCs w:val="24"/>
          </w:rPr>
          <w:t>21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3A0A75">
          <w:rPr>
            <w:noProof/>
            <w:webHidden/>
            <w:sz w:val="24"/>
            <w:szCs w:val="24"/>
          </w:rPr>
          <w:t>21</w:t>
        </w:r>
        <w:r w:rsidRPr="0019244A">
          <w:rPr>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21</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21</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22</w:t>
        </w:r>
        <w:r w:rsidRPr="0019244A">
          <w:rPr>
            <w:i w:val="0"/>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3A0A75">
          <w:rPr>
            <w:noProof/>
            <w:webHidden/>
            <w:sz w:val="24"/>
            <w:szCs w:val="24"/>
          </w:rPr>
          <w:t>22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3A0A75">
          <w:rPr>
            <w:noProof/>
            <w:webHidden/>
            <w:sz w:val="24"/>
            <w:szCs w:val="24"/>
          </w:rPr>
          <w:t>23</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3A0A75">
          <w:rPr>
            <w:noProof/>
            <w:webHidden/>
            <w:sz w:val="24"/>
            <w:szCs w:val="24"/>
          </w:rPr>
          <w:t>23</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3A0A75">
          <w:rPr>
            <w:noProof/>
            <w:webHidden/>
            <w:sz w:val="24"/>
            <w:szCs w:val="24"/>
          </w:rPr>
          <w:t>25</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3A0A75">
          <w:rPr>
            <w:noProof/>
            <w:webHidden/>
            <w:sz w:val="24"/>
            <w:szCs w:val="24"/>
          </w:rPr>
          <w:t>27</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3A0A75">
          <w:rPr>
            <w:noProof/>
            <w:webHidden/>
            <w:sz w:val="24"/>
            <w:szCs w:val="24"/>
          </w:rPr>
          <w:t>28</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3A0A75">
          <w:rPr>
            <w:noProof/>
            <w:webHidden/>
            <w:sz w:val="24"/>
            <w:szCs w:val="24"/>
          </w:rPr>
          <w:t>28</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3A0A75">
          <w:rPr>
            <w:noProof/>
            <w:webHidden/>
            <w:sz w:val="24"/>
            <w:szCs w:val="24"/>
          </w:rPr>
          <w:t>29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3A0A75">
          <w:rPr>
            <w:noProof/>
            <w:webHidden/>
            <w:sz w:val="24"/>
            <w:szCs w:val="24"/>
          </w:rPr>
          <w:t>29</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3A0A75">
          <w:rPr>
            <w:noProof/>
            <w:webHidden/>
            <w:sz w:val="24"/>
            <w:szCs w:val="24"/>
          </w:rPr>
          <w:t>31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3A0A75">
          <w:rPr>
            <w:noProof/>
            <w:webHidden/>
            <w:sz w:val="24"/>
            <w:szCs w:val="24"/>
          </w:rPr>
          <w:t>32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3A0A75">
          <w:rPr>
            <w:noProof/>
            <w:webHidden/>
            <w:sz w:val="24"/>
            <w:szCs w:val="24"/>
          </w:rPr>
          <w:t>33</w:t>
        </w:r>
        <w:r w:rsidRPr="0019244A">
          <w:rPr>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33</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34</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35</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36</w:t>
        </w:r>
        <w:r w:rsidRPr="0019244A">
          <w:rPr>
            <w:i w:val="0"/>
            <w:noProof/>
            <w:webHidden/>
            <w:sz w:val="24"/>
            <w:szCs w:val="24"/>
          </w:rPr>
          <w:fldChar w:fldCharType="end"/>
        </w:r>
      </w:hyperlink>
    </w:p>
    <w:p w:rsidR="0019244A" w:rsidRPr="0019244A" w:rsidRDefault="00B623C2">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3A0A75">
          <w:rPr>
            <w:i w:val="0"/>
            <w:noProof/>
            <w:webHidden/>
            <w:sz w:val="24"/>
            <w:szCs w:val="24"/>
          </w:rPr>
          <w:t>38</w:t>
        </w:r>
        <w:r w:rsidRPr="0019244A">
          <w:rPr>
            <w:i w:val="0"/>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3A0A75">
          <w:rPr>
            <w:noProof/>
            <w:webHidden/>
            <w:sz w:val="24"/>
            <w:szCs w:val="24"/>
          </w:rPr>
          <w:t>38</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3A0A75">
          <w:rPr>
            <w:noProof/>
            <w:webHidden/>
            <w:sz w:val="24"/>
            <w:szCs w:val="24"/>
          </w:rPr>
          <w:t>39</w:t>
        </w:r>
        <w:r w:rsidRPr="0019244A">
          <w:rPr>
            <w:noProof/>
            <w:webHidden/>
            <w:sz w:val="24"/>
            <w:szCs w:val="24"/>
          </w:rPr>
          <w:fldChar w:fldCharType="end"/>
        </w:r>
      </w:hyperlink>
    </w:p>
    <w:p w:rsidR="0019244A" w:rsidRPr="0019244A" w:rsidRDefault="00B623C2">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3A0A75">
          <w:rPr>
            <w:noProof/>
            <w:webHidden/>
            <w:sz w:val="24"/>
            <w:szCs w:val="24"/>
          </w:rPr>
          <w:t>41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3A0A75">
          <w:rPr>
            <w:noProof/>
            <w:webHidden/>
            <w:sz w:val="24"/>
            <w:szCs w:val="24"/>
          </w:rPr>
          <w:t>41</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3A0A75">
          <w:rPr>
            <w:noProof/>
            <w:webHidden/>
            <w:sz w:val="24"/>
            <w:szCs w:val="24"/>
          </w:rPr>
          <w:t>42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3A0A75">
          <w:rPr>
            <w:noProof/>
            <w:webHidden/>
            <w:sz w:val="24"/>
            <w:szCs w:val="24"/>
          </w:rPr>
          <w:t>42</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3A0A75">
          <w:rPr>
            <w:noProof/>
            <w:webHidden/>
            <w:sz w:val="24"/>
            <w:szCs w:val="24"/>
          </w:rPr>
          <w:t>43</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3A0A75">
          <w:rPr>
            <w:noProof/>
            <w:webHidden/>
            <w:sz w:val="24"/>
            <w:szCs w:val="24"/>
          </w:rPr>
          <w:t>43</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3A0A75">
          <w:rPr>
            <w:noProof/>
            <w:webHidden/>
            <w:sz w:val="24"/>
            <w:szCs w:val="24"/>
          </w:rPr>
          <w:t>44</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3A0A75">
          <w:rPr>
            <w:noProof/>
            <w:webHidden/>
            <w:sz w:val="24"/>
            <w:szCs w:val="24"/>
          </w:rPr>
          <w:t>45</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3A0A75">
          <w:rPr>
            <w:noProof/>
            <w:webHidden/>
            <w:sz w:val="24"/>
            <w:szCs w:val="24"/>
          </w:rPr>
          <w:t>46</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3A0A75">
          <w:rPr>
            <w:noProof/>
            <w:webHidden/>
            <w:sz w:val="24"/>
            <w:szCs w:val="24"/>
          </w:rPr>
          <w:t>47</w:t>
        </w:r>
        <w:r w:rsidRPr="0019244A">
          <w:rPr>
            <w:noProof/>
            <w:webHidden/>
            <w:sz w:val="24"/>
            <w:szCs w:val="24"/>
          </w:rPr>
          <w:fldChar w:fldCharType="end"/>
        </w:r>
      </w:hyperlink>
    </w:p>
    <w:p w:rsidR="0019244A" w:rsidRPr="0019244A" w:rsidRDefault="00B623C2">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3A0A75">
          <w:rPr>
            <w:noProof/>
            <w:webHidden/>
            <w:sz w:val="24"/>
            <w:szCs w:val="24"/>
          </w:rPr>
          <w:t>48</w:t>
        </w:r>
        <w:r w:rsidRPr="0019244A">
          <w:rPr>
            <w:noProof/>
            <w:webHidden/>
            <w:sz w:val="24"/>
            <w:szCs w:val="24"/>
          </w:rPr>
          <w:fldChar w:fldCharType="end"/>
        </w:r>
      </w:hyperlink>
    </w:p>
    <w:p w:rsidR="004E6772" w:rsidRPr="004E6772" w:rsidRDefault="00B623C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C6924" w:rsidRPr="004C6924">
        <w:rPr>
          <w:rFonts w:hint="eastAsia"/>
          <w:sz w:val="24"/>
        </w:rPr>
        <w:t>电感耦合等离子体发射光谱仪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28</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D7181C">
        <w:rPr>
          <w:rFonts w:asciiTheme="minorEastAsia" w:eastAsiaTheme="minorEastAsia" w:hAnsiTheme="minorEastAsia" w:hint="eastAsia"/>
          <w:bCs/>
          <w:sz w:val="24"/>
        </w:rPr>
        <w:t>2</w:t>
      </w:r>
      <w:r w:rsidR="00B976BC">
        <w:rPr>
          <w:rFonts w:asciiTheme="minorEastAsia" w:eastAsiaTheme="minorEastAsia" w:hAnsiTheme="minorEastAsia" w:hint="eastAsia"/>
          <w:bCs/>
          <w:sz w:val="24"/>
        </w:rPr>
        <w:t>-0</w:t>
      </w:r>
      <w:r w:rsidR="0070428E">
        <w:rPr>
          <w:rFonts w:asciiTheme="minorEastAsia" w:eastAsiaTheme="minorEastAsia" w:hAnsiTheme="minorEastAsia" w:hint="eastAsia"/>
          <w:bCs/>
          <w:sz w:val="24"/>
        </w:rPr>
        <w:t>1</w:t>
      </w:r>
      <w:r w:rsidR="004C6924">
        <w:rPr>
          <w:rFonts w:asciiTheme="minorEastAsia" w:eastAsiaTheme="minorEastAsia" w:hAnsiTheme="minorEastAsia" w:hint="eastAsia"/>
          <w:bCs/>
          <w:sz w:val="24"/>
        </w:rPr>
        <w:t>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C6924" w:rsidRPr="004C6924">
        <w:rPr>
          <w:rFonts w:hint="eastAsia"/>
          <w:sz w:val="24"/>
        </w:rPr>
        <w:t>电感耦合等离子体发射光谱仪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883"/>
        <w:gridCol w:w="2126"/>
        <w:gridCol w:w="1559"/>
        <w:gridCol w:w="1418"/>
      </w:tblGrid>
      <w:tr w:rsidR="004B4E48" w:rsidRPr="00614185" w:rsidTr="004C6924">
        <w:trPr>
          <w:trHeight w:val="879"/>
          <w:tblCellSpacing w:w="20" w:type="dxa"/>
        </w:trPr>
        <w:tc>
          <w:tcPr>
            <w:tcW w:w="3823"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208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519"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35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C6924">
        <w:trPr>
          <w:trHeight w:val="270"/>
          <w:tblCellSpacing w:w="20" w:type="dxa"/>
        </w:trPr>
        <w:tc>
          <w:tcPr>
            <w:tcW w:w="3823" w:type="dxa"/>
            <w:shd w:val="clear" w:color="auto" w:fill="FFFFFF"/>
            <w:vAlign w:val="center"/>
            <w:hideMark/>
          </w:tcPr>
          <w:p w:rsidR="004B4E48" w:rsidRPr="00614185" w:rsidRDefault="004C6924" w:rsidP="00BC7566">
            <w:pPr>
              <w:widowControl/>
              <w:spacing w:after="150"/>
              <w:jc w:val="center"/>
              <w:rPr>
                <w:rFonts w:ascii="宋体" w:hAnsi="宋体" w:cs="宋体"/>
                <w:kern w:val="0"/>
                <w:sz w:val="24"/>
              </w:rPr>
            </w:pPr>
            <w:r w:rsidRPr="004C6924">
              <w:rPr>
                <w:rFonts w:hint="eastAsia"/>
                <w:sz w:val="24"/>
              </w:rPr>
              <w:t>电感耦合等离子体发射光谱仪</w:t>
            </w:r>
          </w:p>
        </w:tc>
        <w:tc>
          <w:tcPr>
            <w:tcW w:w="208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519" w:type="dxa"/>
            <w:shd w:val="clear" w:color="auto" w:fill="FFFFFF"/>
            <w:vAlign w:val="center"/>
          </w:tcPr>
          <w:p w:rsidR="004B4E48" w:rsidRPr="00614185" w:rsidRDefault="004C6924" w:rsidP="00BC7566">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4C6924">
        <w:rPr>
          <w:rFonts w:asciiTheme="minorEastAsia" w:eastAsiaTheme="minorEastAsia" w:hAnsiTheme="minorEastAsia" w:hint="eastAsia"/>
          <w:sz w:val="24"/>
        </w:rPr>
        <w:t>20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4C6924">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w:t>
      </w:r>
      <w:r w:rsidR="00D7181C">
        <w:rPr>
          <w:rFonts w:asciiTheme="minorEastAsia" w:eastAsiaTheme="minorEastAsia" w:hAnsiTheme="minorEastAsia" w:hint="eastAsia"/>
          <w:sz w:val="24"/>
        </w:rPr>
        <w:t>7</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4C6924" w:rsidRPr="004C6924">
              <w:rPr>
                <w:rFonts w:hint="eastAsia"/>
                <w:szCs w:val="21"/>
              </w:rPr>
              <w:t>电感耦合等离子体发射光谱仪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4C69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D7181C">
              <w:rPr>
                <w:rFonts w:asciiTheme="minorEastAsia" w:eastAsiaTheme="minorEastAsia" w:hAnsiTheme="minorEastAsia" w:hint="eastAsia"/>
                <w:szCs w:val="21"/>
              </w:rPr>
              <w:t>2</w:t>
            </w:r>
            <w:r w:rsidR="0090249B">
              <w:rPr>
                <w:rFonts w:asciiTheme="minorEastAsia" w:eastAsiaTheme="minorEastAsia" w:hAnsiTheme="minorEastAsia"/>
                <w:szCs w:val="21"/>
              </w:rPr>
              <w:t>-0</w:t>
            </w:r>
            <w:r w:rsidR="0070428E">
              <w:rPr>
                <w:rFonts w:asciiTheme="minorEastAsia" w:eastAsiaTheme="minorEastAsia" w:hAnsiTheme="minorEastAsia" w:hint="eastAsia"/>
                <w:szCs w:val="21"/>
              </w:rPr>
              <w:t>1</w:t>
            </w:r>
            <w:r w:rsidR="004C6924">
              <w:rPr>
                <w:rFonts w:asciiTheme="minorEastAsia" w:eastAsiaTheme="minorEastAsia" w:hAnsiTheme="minorEastAsia" w:hint="eastAsia"/>
                <w:szCs w:val="21"/>
              </w:rPr>
              <w:t>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4C69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C6924">
              <w:rPr>
                <w:rFonts w:asciiTheme="minorEastAsia" w:eastAsiaTheme="minorEastAsia" w:hAnsiTheme="minorEastAsia" w:hint="eastAsia"/>
                <w:szCs w:val="21"/>
                <w:highlight w:val="yellow"/>
                <w:u w:val="single"/>
              </w:rPr>
              <w:t>20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4C6924">
              <w:rPr>
                <w:rFonts w:asciiTheme="minorEastAsia" w:eastAsiaTheme="minorEastAsia" w:hAnsiTheme="minorEastAsia" w:hint="eastAsia"/>
                <w:szCs w:val="21"/>
                <w:highlight w:val="yellow"/>
                <w:u w:val="single"/>
              </w:rPr>
              <w:t>20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4C6924">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4C6924" w:rsidRPr="004C6924">
              <w:rPr>
                <w:rFonts w:asciiTheme="minorEastAsia" w:eastAsiaTheme="minorEastAsia" w:hAnsiTheme="minorEastAsia" w:hint="eastAsia"/>
                <w:color w:val="000000"/>
                <w:szCs w:val="21"/>
                <w:highlight w:val="yellow"/>
                <w:shd w:val="clear" w:color="auto" w:fill="FFFFFF"/>
              </w:rPr>
              <w:t>3</w:t>
            </w:r>
            <w:r w:rsidR="001276B0" w:rsidRPr="004C6924">
              <w:rPr>
                <w:rFonts w:asciiTheme="minorEastAsia" w:eastAsiaTheme="minorEastAsia" w:hAnsiTheme="minorEastAsia" w:hint="eastAsia"/>
                <w:color w:val="000000"/>
                <w:szCs w:val="21"/>
                <w:highlight w:val="yellow"/>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4C6924">
        <w:rPr>
          <w:rFonts w:asciiTheme="minorEastAsia" w:eastAsiaTheme="minorEastAsia" w:hAnsiTheme="minorEastAsia" w:hint="eastAsia"/>
          <w:b/>
          <w:bCs/>
          <w:sz w:val="24"/>
        </w:rPr>
        <w:t>20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4C6924" w:rsidP="009E37DB">
            <w:pPr>
              <w:widowControl/>
              <w:spacing w:after="150"/>
              <w:jc w:val="center"/>
              <w:rPr>
                <w:rFonts w:ascii="宋体" w:hAnsi="宋体" w:cs="宋体"/>
                <w:kern w:val="0"/>
                <w:sz w:val="24"/>
              </w:rPr>
            </w:pPr>
            <w:r w:rsidRPr="004C6924">
              <w:rPr>
                <w:rFonts w:hint="eastAsia"/>
                <w:szCs w:val="21"/>
              </w:rPr>
              <w:t>电感耦合等离子体发射光谱仪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C6924"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sidRPr="004C6924">
        <w:rPr>
          <w:rFonts w:ascii="宋体" w:hAnsi="宋体" w:hint="eastAsia"/>
          <w:bCs/>
          <w:sz w:val="24"/>
          <w:highlight w:val="yellow"/>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4C6924" w:rsidRPr="004C6924" w:rsidTr="004C6924">
        <w:trPr>
          <w:trHeight w:val="498"/>
        </w:trPr>
        <w:tc>
          <w:tcPr>
            <w:tcW w:w="9256" w:type="dxa"/>
            <w:gridSpan w:val="2"/>
            <w:shd w:val="clear" w:color="auto" w:fill="auto"/>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电感耦合等离子体发射光谱仪</w:t>
            </w:r>
          </w:p>
        </w:tc>
      </w:tr>
      <w:tr w:rsidR="004C6924" w:rsidRPr="004C6924" w:rsidTr="003A0A75">
        <w:trPr>
          <w:trHeight w:val="1108"/>
        </w:trPr>
        <w:tc>
          <w:tcPr>
            <w:tcW w:w="1548" w:type="dxa"/>
            <w:shd w:val="clear" w:color="auto" w:fill="auto"/>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项目要求</w:t>
            </w:r>
          </w:p>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技术指标</w:t>
            </w:r>
          </w:p>
        </w:tc>
        <w:tc>
          <w:tcPr>
            <w:tcW w:w="7708" w:type="dxa"/>
            <w:shd w:val="clear" w:color="auto" w:fill="auto"/>
          </w:tcPr>
          <w:p w:rsidR="004C6924" w:rsidRPr="004C6924" w:rsidRDefault="004C6924" w:rsidP="004C6924">
            <w:pPr>
              <w:numPr>
                <w:ilvl w:val="0"/>
                <w:numId w:val="26"/>
              </w:numPr>
              <w:spacing w:line="360" w:lineRule="auto"/>
              <w:rPr>
                <w:rFonts w:asciiTheme="minorEastAsia" w:eastAsiaTheme="minorEastAsia" w:hAnsiTheme="minorEastAsia"/>
                <w:sz w:val="24"/>
              </w:rPr>
            </w:pPr>
            <w:r w:rsidRPr="004C6924">
              <w:rPr>
                <w:rFonts w:asciiTheme="minorEastAsia" w:eastAsiaTheme="minorEastAsia" w:hAnsiTheme="minorEastAsia" w:hint="eastAsia"/>
                <w:b/>
                <w:sz w:val="24"/>
              </w:rPr>
              <w:t>内容</w:t>
            </w:r>
            <w:r w:rsidRPr="004C6924">
              <w:rPr>
                <w:rFonts w:asciiTheme="minorEastAsia" w:eastAsiaTheme="minorEastAsia" w:hAnsiTheme="minorEastAsia" w:hint="eastAsia"/>
                <w:sz w:val="24"/>
              </w:rPr>
              <w:t>：</w:t>
            </w:r>
          </w:p>
          <w:p w:rsidR="004C6924" w:rsidRPr="004C6924" w:rsidRDefault="004C6924" w:rsidP="004C6924">
            <w:pPr>
              <w:spacing w:line="360" w:lineRule="auto"/>
              <w:ind w:firstLineChars="196" w:firstLine="470"/>
              <w:rPr>
                <w:rFonts w:asciiTheme="minorEastAsia" w:eastAsiaTheme="minorEastAsia" w:hAnsiTheme="minorEastAsia"/>
                <w:sz w:val="24"/>
              </w:rPr>
            </w:pPr>
            <w:r w:rsidRPr="004C6924">
              <w:rPr>
                <w:rFonts w:asciiTheme="minorEastAsia" w:eastAsiaTheme="minorEastAsia" w:hAnsiTheme="minorEastAsia" w:hint="eastAsia"/>
                <w:sz w:val="24"/>
              </w:rPr>
              <w:t>电感耦合等离子体发射光谱仪，包含自动进样器、进样雾化系统、等离子体发生系统、分光系统、检测器、控制软件、数据处理系统，以及包含保证仪器正常工所需的所有附件等。配置为 CPU 酷睿I5以上，内存4G以上，硬盘1TB，显示器为20寸以上的用于仪器软件控制的台式电脑，配制激光打印机。</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sz w:val="24"/>
              </w:rPr>
              <w:t>2．</w:t>
            </w:r>
            <w:r w:rsidRPr="004C6924">
              <w:rPr>
                <w:rFonts w:asciiTheme="minorEastAsia" w:eastAsiaTheme="minorEastAsia" w:hAnsiTheme="minorEastAsia" w:hint="eastAsia"/>
                <w:b/>
                <w:sz w:val="24"/>
              </w:rPr>
              <w:t>工作条件</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2</w:t>
            </w:r>
            <w:r w:rsidRPr="004C6924">
              <w:rPr>
                <w:rFonts w:asciiTheme="minorEastAsia" w:eastAsiaTheme="minorEastAsia" w:hAnsiTheme="minorEastAsia"/>
                <w:sz w:val="24"/>
              </w:rPr>
              <w:t>.1</w:t>
            </w:r>
            <w:r w:rsidRPr="004C6924">
              <w:rPr>
                <w:rFonts w:asciiTheme="minorEastAsia" w:eastAsiaTheme="minorEastAsia" w:hAnsiTheme="minorEastAsia"/>
                <w:sz w:val="24"/>
              </w:rPr>
              <w:tab/>
              <w:t>工作</w:t>
            </w:r>
            <w:r w:rsidRPr="004C6924">
              <w:rPr>
                <w:rFonts w:asciiTheme="minorEastAsia" w:eastAsiaTheme="minorEastAsia" w:hAnsiTheme="minorEastAsia" w:hint="eastAsia"/>
                <w:sz w:val="24"/>
              </w:rPr>
              <w:t>环境温度：5-35℃</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2</w:t>
            </w:r>
            <w:r w:rsidRPr="004C6924">
              <w:rPr>
                <w:rFonts w:asciiTheme="minorEastAsia" w:eastAsiaTheme="minorEastAsia" w:hAnsiTheme="minorEastAsia"/>
                <w:sz w:val="24"/>
              </w:rPr>
              <w:t>.2</w:t>
            </w:r>
            <w:r w:rsidRPr="004C6924">
              <w:rPr>
                <w:rFonts w:asciiTheme="minorEastAsia" w:eastAsiaTheme="minorEastAsia" w:hAnsiTheme="minorEastAsia"/>
                <w:sz w:val="24"/>
              </w:rPr>
              <w:tab/>
              <w:t>工作</w:t>
            </w:r>
            <w:r w:rsidRPr="004C6924">
              <w:rPr>
                <w:rFonts w:asciiTheme="minorEastAsia" w:eastAsiaTheme="minorEastAsia" w:hAnsiTheme="minorEastAsia" w:hint="eastAsia"/>
                <w:sz w:val="24"/>
              </w:rPr>
              <w:t>相对湿度：20～80%</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2</w:t>
            </w:r>
            <w:r w:rsidRPr="004C6924">
              <w:rPr>
                <w:rFonts w:asciiTheme="minorEastAsia" w:eastAsiaTheme="minorEastAsia" w:hAnsiTheme="minorEastAsia"/>
                <w:sz w:val="24"/>
              </w:rPr>
              <w:t>.3</w:t>
            </w: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工作电源：2</w:t>
            </w:r>
            <w:r w:rsidRPr="004C6924">
              <w:rPr>
                <w:rFonts w:asciiTheme="minorEastAsia" w:eastAsiaTheme="minorEastAsia" w:hAnsiTheme="minorEastAsia"/>
                <w:sz w:val="24"/>
              </w:rPr>
              <w:t>20</w:t>
            </w:r>
            <w:r w:rsidRPr="004C6924">
              <w:rPr>
                <w:rFonts w:asciiTheme="minorEastAsia" w:eastAsiaTheme="minorEastAsia" w:hAnsiTheme="minorEastAsia" w:hint="eastAsia"/>
                <w:sz w:val="24"/>
              </w:rPr>
              <w:t xml:space="preserve">V AC   </w:t>
            </w:r>
          </w:p>
          <w:p w:rsidR="004C6924" w:rsidRPr="004C6924" w:rsidRDefault="004C6924" w:rsidP="004C6924">
            <w:pPr>
              <w:spacing w:line="360" w:lineRule="auto"/>
              <w:ind w:firstLine="435"/>
              <w:rPr>
                <w:rFonts w:asciiTheme="minorEastAsia" w:eastAsiaTheme="minorEastAsia" w:hAnsiTheme="minorEastAsia"/>
                <w:sz w:val="24"/>
              </w:rPr>
            </w:pPr>
            <w:r w:rsidRPr="004C6924">
              <w:rPr>
                <w:rFonts w:asciiTheme="minorEastAsia" w:eastAsiaTheme="minorEastAsia" w:hAnsiTheme="minorEastAsia"/>
                <w:sz w:val="24"/>
              </w:rPr>
              <w:t>2.4  全部设备正常运转工作操作人员处环境噪音</w:t>
            </w:r>
            <w:r w:rsidRPr="004C6924">
              <w:rPr>
                <w:rFonts w:asciiTheme="minorEastAsia" w:eastAsiaTheme="minorEastAsia" w:hAnsiTheme="minorEastAsia" w:hint="eastAsia"/>
                <w:sz w:val="24"/>
              </w:rPr>
              <w:t>：1min稳态Leq≤60</w:t>
            </w:r>
            <w:r w:rsidRPr="004C6924">
              <w:rPr>
                <w:rFonts w:asciiTheme="minorEastAsia" w:eastAsiaTheme="minorEastAsia" w:hAnsiTheme="minorEastAsia"/>
                <w:sz w:val="24"/>
              </w:rPr>
              <w:t xml:space="preserve"> dB</w:t>
            </w:r>
            <w:r w:rsidRPr="004C6924">
              <w:rPr>
                <w:rFonts w:asciiTheme="minorEastAsia" w:eastAsiaTheme="minorEastAsia" w:hAnsiTheme="minorEastAsia" w:hint="eastAsia"/>
                <w:sz w:val="24"/>
              </w:rPr>
              <w:t>（A）</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3．设备用途及总体要求：</w:t>
            </w:r>
          </w:p>
          <w:p w:rsidR="004C6924" w:rsidRPr="004C6924" w:rsidRDefault="004C6924" w:rsidP="004C6924">
            <w:pPr>
              <w:spacing w:line="360" w:lineRule="auto"/>
              <w:ind w:firstLine="435"/>
              <w:rPr>
                <w:rFonts w:asciiTheme="minorEastAsia" w:eastAsiaTheme="minorEastAsia" w:hAnsiTheme="minorEastAsia"/>
                <w:sz w:val="24"/>
              </w:rPr>
            </w:pPr>
            <w:r w:rsidRPr="004C6924">
              <w:rPr>
                <w:rFonts w:asciiTheme="minorEastAsia" w:eastAsiaTheme="minorEastAsia" w:hAnsiTheme="minorEastAsia" w:hint="eastAsia"/>
                <w:sz w:val="24"/>
              </w:rPr>
              <w:t>用于对各类样品中主量、微量及痕量元素的定量分析。仪器由进样系统、高频发生器、等离子体炬、光路系统、检测器、分析软件和计算机系统组成，全自动控制，仪器监控仪表全部由计算机控制，参数均可在电脑端设置的最新型全谱直读型台式等离子体发射光谱仪。</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4．设备总体性能：</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4.1线性范围：</w:t>
            </w:r>
            <w:r w:rsidRPr="004C6924">
              <w:rPr>
                <w:rFonts w:asciiTheme="minorEastAsia" w:eastAsiaTheme="minorEastAsia" w:hAnsiTheme="minorEastAsia"/>
                <w:sz w:val="24"/>
              </w:rPr>
              <w:t>5个数量级以上</w:t>
            </w:r>
            <w:r w:rsidRPr="004C6924">
              <w:rPr>
                <w:rFonts w:asciiTheme="minorEastAsia" w:eastAsiaTheme="minorEastAsia" w:hAnsiTheme="minorEastAsia" w:hint="eastAsia"/>
                <w:sz w:val="24"/>
              </w:rPr>
              <w:t>，具有同时准确分析出微量（1-</w:t>
            </w:r>
            <w:r w:rsidRPr="004C6924">
              <w:rPr>
                <w:rFonts w:asciiTheme="minorEastAsia" w:eastAsiaTheme="minorEastAsia" w:hAnsiTheme="minorEastAsia"/>
                <w:sz w:val="24"/>
              </w:rPr>
              <w:t>10</w:t>
            </w:r>
            <w:r w:rsidRPr="004C6924">
              <w:rPr>
                <w:rFonts w:asciiTheme="minorEastAsia" w:eastAsiaTheme="minorEastAsia" w:hAnsiTheme="minorEastAsia" w:hint="eastAsia"/>
                <w:sz w:val="24"/>
              </w:rPr>
              <w:t>ppm）、痕量（10-</w:t>
            </w:r>
            <w:r w:rsidRPr="004C6924">
              <w:rPr>
                <w:rFonts w:asciiTheme="minorEastAsia" w:eastAsiaTheme="minorEastAsia" w:hAnsiTheme="minorEastAsia"/>
                <w:sz w:val="24"/>
              </w:rPr>
              <w:t>50</w:t>
            </w:r>
            <w:r w:rsidRPr="004C6924">
              <w:rPr>
                <w:rFonts w:asciiTheme="minorEastAsia" w:eastAsiaTheme="minorEastAsia" w:hAnsiTheme="minorEastAsia" w:hint="eastAsia"/>
                <w:sz w:val="24"/>
              </w:rPr>
              <w:t>ppb）元素的实际样品用户应用实例。</w:t>
            </w:r>
          </w:p>
          <w:p w:rsidR="004C6924" w:rsidRDefault="004C6924" w:rsidP="004C6924">
            <w:pPr>
              <w:spacing w:line="360" w:lineRule="auto"/>
              <w:rPr>
                <w:rFonts w:asciiTheme="minorEastAsia" w:eastAsiaTheme="minorEastAsia" w:hAnsiTheme="minorEastAsia" w:hint="eastAsia"/>
                <w:sz w:val="24"/>
              </w:rPr>
            </w:pPr>
            <w:r w:rsidRPr="004C6924">
              <w:rPr>
                <w:rFonts w:asciiTheme="minorEastAsia" w:eastAsiaTheme="minorEastAsia" w:hAnsiTheme="minorEastAsia" w:hint="eastAsia"/>
                <w:sz w:val="24"/>
              </w:rPr>
              <w:t>4.</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检出限：以1ppm为</w:t>
            </w:r>
            <w:r w:rsidRPr="004C6924">
              <w:rPr>
                <w:rFonts w:asciiTheme="minorEastAsia" w:eastAsiaTheme="minorEastAsia" w:hAnsiTheme="minorEastAsia"/>
                <w:sz w:val="24"/>
              </w:rPr>
              <w:t>最高点</w:t>
            </w:r>
            <w:r w:rsidRPr="004C6924">
              <w:rPr>
                <w:rFonts w:asciiTheme="minorEastAsia" w:eastAsiaTheme="minorEastAsia" w:hAnsiTheme="minorEastAsia" w:hint="eastAsia"/>
                <w:sz w:val="24"/>
              </w:rPr>
              <w:t>混标测量建立仪器的校准曲线，</w:t>
            </w:r>
            <w:r w:rsidRPr="004C6924">
              <w:rPr>
                <w:rFonts w:asciiTheme="minorEastAsia" w:eastAsiaTheme="minorEastAsia" w:hAnsiTheme="minorEastAsia"/>
                <w:sz w:val="24"/>
              </w:rPr>
              <w:t>7</w:t>
            </w:r>
            <w:r w:rsidRPr="004C6924">
              <w:rPr>
                <w:rFonts w:asciiTheme="minorEastAsia" w:eastAsiaTheme="minorEastAsia" w:hAnsiTheme="minorEastAsia" w:hint="eastAsia"/>
                <w:sz w:val="24"/>
              </w:rPr>
              <w:t>次空白溶液测量的强度SD乘以3.143计算检出限，所有下列检出限必须在同一个仪器参数下同时做出。</w:t>
            </w:r>
          </w:p>
          <w:p w:rsidR="003A0A75" w:rsidRPr="004C6924" w:rsidRDefault="003A0A75" w:rsidP="004C6924">
            <w:pPr>
              <w:spacing w:line="360" w:lineRule="auto"/>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1223"/>
              <w:gridCol w:w="570"/>
              <w:gridCol w:w="1313"/>
              <w:gridCol w:w="594"/>
              <w:gridCol w:w="1242"/>
              <w:gridCol w:w="616"/>
              <w:gridCol w:w="1301"/>
            </w:tblGrid>
            <w:tr w:rsidR="004C6924" w:rsidRPr="004C6924" w:rsidTr="00CC4D7C">
              <w:trPr>
                <w:jc w:val="center"/>
              </w:trPr>
              <w:tc>
                <w:tcPr>
                  <w:tcW w:w="623"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lastRenderedPageBreak/>
                    <w:t>元素</w:t>
                  </w:r>
                </w:p>
              </w:tc>
              <w:tc>
                <w:tcPr>
                  <w:tcW w:w="1223"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检出限（ppb</w:t>
                  </w:r>
                  <w:r w:rsidRPr="004C6924">
                    <w:rPr>
                      <w:rFonts w:asciiTheme="minorEastAsia" w:eastAsiaTheme="minorEastAsia" w:hAnsiTheme="minorEastAsia"/>
                      <w:sz w:val="24"/>
                    </w:rPr>
                    <w:t>）</w:t>
                  </w:r>
                </w:p>
              </w:tc>
              <w:tc>
                <w:tcPr>
                  <w:tcW w:w="570"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元素</w:t>
                  </w:r>
                </w:p>
              </w:tc>
              <w:tc>
                <w:tcPr>
                  <w:tcW w:w="1313"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检出限（ppb)</w:t>
                  </w:r>
                </w:p>
              </w:tc>
              <w:tc>
                <w:tcPr>
                  <w:tcW w:w="594"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元素</w:t>
                  </w:r>
                </w:p>
              </w:tc>
              <w:tc>
                <w:tcPr>
                  <w:tcW w:w="1242"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检出限（ppb</w:t>
                  </w:r>
                  <w:r w:rsidRPr="004C6924">
                    <w:rPr>
                      <w:rFonts w:asciiTheme="minorEastAsia" w:eastAsiaTheme="minorEastAsia" w:hAnsiTheme="minorEastAsia"/>
                      <w:sz w:val="24"/>
                    </w:rPr>
                    <w:t>）</w:t>
                  </w:r>
                </w:p>
              </w:tc>
              <w:tc>
                <w:tcPr>
                  <w:tcW w:w="616"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元素</w:t>
                  </w:r>
                </w:p>
              </w:tc>
              <w:tc>
                <w:tcPr>
                  <w:tcW w:w="1301"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检出限（ppb</w:t>
                  </w:r>
                  <w:r w:rsidRPr="004C6924">
                    <w:rPr>
                      <w:rFonts w:asciiTheme="minorEastAsia" w:eastAsiaTheme="minorEastAsia" w:hAnsiTheme="minorEastAsia"/>
                      <w:sz w:val="24"/>
                    </w:rPr>
                    <w:t>）</w:t>
                  </w:r>
                </w:p>
              </w:tc>
            </w:tr>
            <w:tr w:rsidR="004C6924" w:rsidRPr="004C6924" w:rsidTr="00CC4D7C">
              <w:trPr>
                <w:trHeight w:val="280"/>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Al</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color w:val="000000" w:themeColor="text1"/>
                      <w:sz w:val="24"/>
                    </w:rPr>
                    <w:t>10</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S</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color w:val="FF0000"/>
                      <w:sz w:val="24"/>
                    </w:rPr>
                  </w:pPr>
                  <w:r w:rsidRPr="004C6924">
                    <w:rPr>
                      <w:rFonts w:asciiTheme="minorEastAsia" w:eastAsiaTheme="minorEastAsia" w:hAnsiTheme="minorEastAsia" w:hint="eastAsia"/>
                      <w:sz w:val="24"/>
                    </w:rPr>
                    <w:t>4.2</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B</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2</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B</w:t>
                  </w:r>
                  <w:r w:rsidRPr="004C6924">
                    <w:rPr>
                      <w:rFonts w:asciiTheme="minorEastAsia" w:eastAsiaTheme="minorEastAsia" w:hAnsiTheme="minorEastAsia"/>
                      <w:sz w:val="24"/>
                    </w:rPr>
                    <w:t>e</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0.2</w:t>
                  </w:r>
                </w:p>
              </w:tc>
            </w:tr>
            <w:tr w:rsidR="004C6924" w:rsidRPr="004C6924" w:rsidTr="00CC4D7C">
              <w:trPr>
                <w:trHeight w:val="257"/>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C</w:t>
                  </w:r>
                  <w:r w:rsidRPr="004C6924">
                    <w:rPr>
                      <w:rFonts w:asciiTheme="minorEastAsia" w:eastAsiaTheme="minorEastAsia" w:hAnsiTheme="minorEastAsia"/>
                      <w:sz w:val="24"/>
                    </w:rPr>
                    <w:t>d</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Co</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Cr</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Cu</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2</w:t>
                  </w:r>
                </w:p>
              </w:tc>
            </w:tr>
            <w:tr w:rsidR="004C6924" w:rsidRPr="004C6924" w:rsidTr="00CC4D7C">
              <w:trPr>
                <w:trHeight w:val="246"/>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Fe</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5</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Mn</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Mo</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3</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Ni</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2</w:t>
                  </w:r>
                </w:p>
              </w:tc>
            </w:tr>
            <w:tr w:rsidR="004C6924" w:rsidRPr="004C6924" w:rsidTr="00CC4D7C">
              <w:trPr>
                <w:trHeight w:val="237"/>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color w:val="000000"/>
                      <w:sz w:val="24"/>
                    </w:rPr>
                  </w:pPr>
                  <w:r w:rsidRPr="004C6924">
                    <w:rPr>
                      <w:rFonts w:asciiTheme="minorEastAsia" w:eastAsiaTheme="minorEastAsia" w:hAnsiTheme="minorEastAsia" w:hint="eastAsia"/>
                      <w:color w:val="000000"/>
                      <w:sz w:val="24"/>
                    </w:rPr>
                    <w:t>Pb</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color w:val="000000"/>
                      <w:sz w:val="24"/>
                    </w:rPr>
                  </w:pPr>
                  <w:r w:rsidRPr="004C6924">
                    <w:rPr>
                      <w:rFonts w:asciiTheme="minorEastAsia" w:eastAsiaTheme="minorEastAsia" w:hAnsiTheme="minorEastAsia"/>
                      <w:color w:val="000000"/>
                      <w:sz w:val="24"/>
                    </w:rPr>
                    <w:t>2</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color w:val="000000"/>
                      <w:sz w:val="24"/>
                    </w:rPr>
                  </w:pPr>
                  <w:r w:rsidRPr="004C6924">
                    <w:rPr>
                      <w:rFonts w:asciiTheme="minorEastAsia" w:eastAsiaTheme="minorEastAsia" w:hAnsiTheme="minorEastAsia" w:hint="eastAsia"/>
                      <w:color w:val="000000"/>
                      <w:sz w:val="24"/>
                    </w:rPr>
                    <w:t>Sb</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10</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Se</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5</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T1</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10</w:t>
                  </w:r>
                </w:p>
              </w:tc>
            </w:tr>
            <w:tr w:rsidR="004C6924" w:rsidRPr="004C6924" w:rsidTr="00CC4D7C">
              <w:trPr>
                <w:trHeight w:val="227"/>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V</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5</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Zn</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sz w:val="24"/>
                    </w:rPr>
                    <w:t>2</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Mg</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5</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Ca</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2</w:t>
                  </w:r>
                  <w:r w:rsidRPr="004C6924">
                    <w:rPr>
                      <w:rFonts w:asciiTheme="minorEastAsia" w:eastAsiaTheme="minorEastAsia" w:hAnsiTheme="minorEastAsia"/>
                      <w:sz w:val="24"/>
                    </w:rPr>
                    <w:t>0</w:t>
                  </w:r>
                </w:p>
              </w:tc>
            </w:tr>
            <w:tr w:rsidR="004C6924" w:rsidRPr="004C6924" w:rsidTr="00CC4D7C">
              <w:trPr>
                <w:trHeight w:val="227"/>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Ag</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2</w:t>
                  </w:r>
                </w:p>
              </w:tc>
              <w:tc>
                <w:tcPr>
                  <w:tcW w:w="570"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Ba</w:t>
                  </w:r>
                </w:p>
              </w:tc>
              <w:tc>
                <w:tcPr>
                  <w:tcW w:w="131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5</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K</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20</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Na</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50</w:t>
                  </w:r>
                </w:p>
              </w:tc>
            </w:tr>
            <w:tr w:rsidR="004C6924" w:rsidRPr="004C6924" w:rsidTr="00CC4D7C">
              <w:trPr>
                <w:trHeight w:val="227"/>
                <w:jc w:val="center"/>
              </w:trPr>
              <w:tc>
                <w:tcPr>
                  <w:tcW w:w="6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Sn</w:t>
                  </w:r>
                </w:p>
              </w:tc>
              <w:tc>
                <w:tcPr>
                  <w:tcW w:w="1223"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20</w:t>
                  </w:r>
                </w:p>
              </w:tc>
              <w:tc>
                <w:tcPr>
                  <w:tcW w:w="570"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c>
                <w:tcPr>
                  <w:tcW w:w="1313" w:type="dxa"/>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c>
                <w:tcPr>
                  <w:tcW w:w="594"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c>
                <w:tcPr>
                  <w:tcW w:w="1242"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c>
                <w:tcPr>
                  <w:tcW w:w="616"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c>
                <w:tcPr>
                  <w:tcW w:w="1301" w:type="dxa"/>
                  <w:vAlign w:val="center"/>
                </w:tcPr>
                <w:p w:rsidR="004C6924" w:rsidRPr="004C6924" w:rsidRDefault="004C6924" w:rsidP="004C6924">
                  <w:pPr>
                    <w:spacing w:line="360" w:lineRule="auto"/>
                    <w:jc w:val="center"/>
                    <w:rPr>
                      <w:rFonts w:asciiTheme="minorEastAsia" w:eastAsiaTheme="minorEastAsia" w:hAnsiTheme="minorEastAsia"/>
                      <w:sz w:val="24"/>
                    </w:rPr>
                  </w:pPr>
                  <w:r w:rsidRPr="004C6924">
                    <w:rPr>
                      <w:rFonts w:asciiTheme="minorEastAsia" w:eastAsiaTheme="minorEastAsia" w:hAnsiTheme="minorEastAsia" w:hint="eastAsia"/>
                      <w:sz w:val="24"/>
                    </w:rPr>
                    <w:t>——</w:t>
                  </w:r>
                </w:p>
              </w:tc>
            </w:tr>
          </w:tbl>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★4.</w:t>
            </w:r>
            <w:r w:rsidRPr="004C6924">
              <w:rPr>
                <w:rFonts w:asciiTheme="minorEastAsia" w:eastAsiaTheme="minorEastAsia" w:hAnsiTheme="minorEastAsia"/>
                <w:sz w:val="24"/>
              </w:rPr>
              <w:t>3</w:t>
            </w:r>
            <w:r w:rsidRPr="004C6924">
              <w:rPr>
                <w:rFonts w:asciiTheme="minorEastAsia" w:eastAsiaTheme="minorEastAsia" w:hAnsiTheme="minorEastAsia" w:hint="eastAsia"/>
                <w:sz w:val="24"/>
              </w:rPr>
              <w:t>分析速度：</w:t>
            </w:r>
            <w:r w:rsidRPr="004C6924">
              <w:rPr>
                <w:rFonts w:asciiTheme="minorEastAsia" w:eastAsiaTheme="minorEastAsia" w:hAnsiTheme="minorEastAsia" w:hint="eastAsia"/>
                <w:sz w:val="24"/>
              </w:rPr>
              <w:sym w:font="Symbol" w:char="F0B3"/>
            </w:r>
            <w:r w:rsidRPr="004C6924">
              <w:rPr>
                <w:rFonts w:asciiTheme="minorEastAsia" w:eastAsiaTheme="minorEastAsia" w:hAnsiTheme="minorEastAsia" w:hint="eastAsia"/>
                <w:sz w:val="24"/>
              </w:rPr>
              <w:t>60个元素/分钟，且实施背景校正。</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4.4精密度：</w:t>
            </w:r>
            <w:r w:rsidRPr="004C6924">
              <w:rPr>
                <w:rFonts w:asciiTheme="minorEastAsia" w:eastAsiaTheme="minorEastAsia" w:hAnsiTheme="minorEastAsia"/>
                <w:sz w:val="24"/>
              </w:rPr>
              <w:t>0.5ppm</w:t>
            </w:r>
            <w:r w:rsidRPr="004C6924">
              <w:rPr>
                <w:rFonts w:asciiTheme="minorEastAsia" w:eastAsiaTheme="minorEastAsia" w:hAnsiTheme="minorEastAsia" w:hint="eastAsia"/>
                <w:sz w:val="24"/>
              </w:rPr>
              <w:t>混合多元素溶液，20次连续测定</w:t>
            </w:r>
            <w:r w:rsidRPr="004C6924">
              <w:rPr>
                <w:rFonts w:asciiTheme="minorEastAsia" w:eastAsiaTheme="minorEastAsia" w:hAnsiTheme="minorEastAsia"/>
                <w:sz w:val="24"/>
              </w:rPr>
              <w:t>RSD</w:t>
            </w:r>
            <w:r w:rsidRPr="004C6924">
              <w:rPr>
                <w:rFonts w:asciiTheme="minorEastAsia" w:eastAsiaTheme="minorEastAsia" w:hAnsiTheme="minorEastAsia" w:hint="eastAsia"/>
                <w:sz w:val="24"/>
              </w:rPr>
              <w:t>&lt;</w:t>
            </w:r>
            <w:r w:rsidRPr="004C6924">
              <w:rPr>
                <w:rFonts w:asciiTheme="minorEastAsia" w:eastAsiaTheme="minorEastAsia" w:hAnsiTheme="minorEastAsia"/>
                <w:sz w:val="24"/>
              </w:rPr>
              <w:t>0.5</w:t>
            </w:r>
            <w:r w:rsidRPr="004C6924">
              <w:rPr>
                <w:rFonts w:asciiTheme="minorEastAsia" w:eastAsiaTheme="minorEastAsia" w:hAnsiTheme="minorEastAsia" w:hint="eastAsia"/>
                <w:sz w:val="24"/>
              </w:rPr>
              <w:t>%。</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4.5稳定性：1小时等时间间隔7次RSD&lt;0.5%，4小时等时间间隔7次RSD&lt;2%。</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5. 进样系统</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★5.1耐HF酸耐高盐分的双通道旋流雾化室和同心雾化器及雾室：</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5.1.1耐受50% (v/v) HCl、HNO</w:t>
            </w:r>
            <w:r w:rsidRPr="004C6924">
              <w:rPr>
                <w:rFonts w:asciiTheme="minorEastAsia" w:eastAsiaTheme="minorEastAsia" w:hAnsiTheme="minorEastAsia" w:hint="eastAsia"/>
                <w:sz w:val="24"/>
                <w:vertAlign w:val="subscript"/>
              </w:rPr>
              <w:t>3</w:t>
            </w:r>
            <w:r w:rsidRPr="004C6924">
              <w:rPr>
                <w:rFonts w:asciiTheme="minorEastAsia" w:eastAsiaTheme="minorEastAsia" w:hAnsiTheme="minorEastAsia" w:hint="eastAsia"/>
                <w:sz w:val="24"/>
              </w:rPr>
              <w:t>、H</w:t>
            </w:r>
            <w:r w:rsidRPr="004C6924">
              <w:rPr>
                <w:rFonts w:asciiTheme="minorEastAsia" w:eastAsiaTheme="minorEastAsia" w:hAnsiTheme="minorEastAsia" w:hint="eastAsia"/>
                <w:sz w:val="24"/>
                <w:vertAlign w:val="subscript"/>
              </w:rPr>
              <w:t>2</w:t>
            </w:r>
            <w:r w:rsidRPr="004C6924">
              <w:rPr>
                <w:rFonts w:asciiTheme="minorEastAsia" w:eastAsiaTheme="minorEastAsia" w:hAnsiTheme="minorEastAsia" w:hint="eastAsia"/>
                <w:sz w:val="24"/>
              </w:rPr>
              <w:t>SO</w:t>
            </w:r>
            <w:r w:rsidRPr="004C6924">
              <w:rPr>
                <w:rFonts w:asciiTheme="minorEastAsia" w:eastAsiaTheme="minorEastAsia" w:hAnsiTheme="minorEastAsia" w:hint="eastAsia"/>
                <w:sz w:val="24"/>
                <w:vertAlign w:val="subscript"/>
              </w:rPr>
              <w:t>4</w:t>
            </w:r>
            <w:r w:rsidRPr="004C6924">
              <w:rPr>
                <w:rFonts w:asciiTheme="minorEastAsia" w:eastAsiaTheme="minorEastAsia" w:hAnsiTheme="minorEastAsia" w:hint="eastAsia"/>
                <w:sz w:val="24"/>
              </w:rPr>
              <w:t>、H</w:t>
            </w:r>
            <w:r w:rsidRPr="004C6924">
              <w:rPr>
                <w:rFonts w:asciiTheme="minorEastAsia" w:eastAsiaTheme="minorEastAsia" w:hAnsiTheme="minorEastAsia" w:hint="eastAsia"/>
                <w:sz w:val="24"/>
                <w:vertAlign w:val="subscript"/>
              </w:rPr>
              <w:t>3</w:t>
            </w:r>
            <w:r w:rsidRPr="004C6924">
              <w:rPr>
                <w:rFonts w:asciiTheme="minorEastAsia" w:eastAsiaTheme="minorEastAsia" w:hAnsiTheme="minorEastAsia" w:hint="eastAsia"/>
                <w:sz w:val="24"/>
              </w:rPr>
              <w:t>PO</w:t>
            </w:r>
            <w:r w:rsidRPr="004C6924">
              <w:rPr>
                <w:rFonts w:asciiTheme="minorEastAsia" w:eastAsiaTheme="minorEastAsia" w:hAnsiTheme="minorEastAsia" w:hint="eastAsia"/>
                <w:sz w:val="24"/>
                <w:vertAlign w:val="subscript"/>
              </w:rPr>
              <w:t>4</w:t>
            </w:r>
            <w:r w:rsidRPr="004C6924">
              <w:rPr>
                <w:rFonts w:asciiTheme="minorEastAsia" w:eastAsiaTheme="minorEastAsia" w:hAnsiTheme="minorEastAsia" w:hint="eastAsia"/>
                <w:sz w:val="24"/>
              </w:rPr>
              <w:t>，</w:t>
            </w:r>
            <w:r w:rsidRPr="004C6924">
              <w:rPr>
                <w:rFonts w:asciiTheme="minorEastAsia" w:eastAsiaTheme="minorEastAsia" w:hAnsiTheme="minorEastAsia"/>
                <w:sz w:val="24"/>
              </w:rPr>
              <w:t>5</w:t>
            </w:r>
            <w:r w:rsidRPr="004C6924">
              <w:rPr>
                <w:rFonts w:asciiTheme="minorEastAsia" w:eastAsiaTheme="minorEastAsia" w:hAnsiTheme="minorEastAsia" w:hint="eastAsia"/>
                <w:sz w:val="24"/>
              </w:rPr>
              <w:t>% (v/v) HF，30% (w/v)NaOH以及</w:t>
            </w:r>
            <w:r w:rsidRPr="004C6924">
              <w:rPr>
                <w:rFonts w:asciiTheme="minorEastAsia" w:eastAsiaTheme="minorEastAsia" w:hAnsiTheme="minorEastAsia"/>
                <w:sz w:val="24"/>
              </w:rPr>
              <w:t>5</w:t>
            </w:r>
            <w:r w:rsidRPr="004C6924">
              <w:rPr>
                <w:rFonts w:asciiTheme="minorEastAsia" w:eastAsiaTheme="minorEastAsia" w:hAnsiTheme="minorEastAsia" w:hint="eastAsia"/>
                <w:sz w:val="24"/>
              </w:rPr>
              <w:t>%的高盐样品。</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炬管为可拆卸式一体化炬管，双向观测方式结构，保证有真正的耐盐性，适合高盐样品分析，石英部件耐受（1+</w:t>
            </w:r>
            <w:r w:rsidRPr="004C6924">
              <w:rPr>
                <w:rFonts w:asciiTheme="minorEastAsia" w:eastAsiaTheme="minorEastAsia" w:hAnsiTheme="minorEastAsia"/>
                <w:sz w:val="24"/>
              </w:rPr>
              <w:t>1王水</w:t>
            </w:r>
            <w:r w:rsidRPr="004C6924">
              <w:rPr>
                <w:rFonts w:asciiTheme="minorEastAsia" w:eastAsiaTheme="minorEastAsia" w:hAnsiTheme="minorEastAsia" w:hint="eastAsia"/>
                <w:sz w:val="24"/>
              </w:rPr>
              <w:t>）浸泡清洗。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w:t>
            </w:r>
            <w:r w:rsidRPr="004C6924">
              <w:rPr>
                <w:rFonts w:asciiTheme="minorEastAsia" w:eastAsiaTheme="minorEastAsia" w:hAnsiTheme="minorEastAsia"/>
                <w:sz w:val="24"/>
              </w:rPr>
              <w:t>3</w:t>
            </w:r>
            <w:r w:rsidRPr="004C6924">
              <w:rPr>
                <w:rFonts w:asciiTheme="minorEastAsia" w:eastAsiaTheme="minorEastAsia" w:hAnsiTheme="minorEastAsia" w:hint="eastAsia"/>
                <w:sz w:val="24"/>
              </w:rPr>
              <w:t>炬管和雾化器、雾室安装和拆卸无需任何工具，安装和拆卸时间不超过1分钟。</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w:t>
            </w:r>
            <w:r w:rsidRPr="004C6924">
              <w:rPr>
                <w:rFonts w:asciiTheme="minorEastAsia" w:eastAsiaTheme="minorEastAsia" w:hAnsiTheme="minorEastAsia"/>
                <w:sz w:val="24"/>
              </w:rPr>
              <w:t>4</w:t>
            </w:r>
            <w:r w:rsidRPr="004C6924">
              <w:rPr>
                <w:rFonts w:asciiTheme="minorEastAsia" w:eastAsiaTheme="minorEastAsia" w:hAnsiTheme="minorEastAsia" w:hint="eastAsia"/>
                <w:sz w:val="24"/>
              </w:rPr>
              <w:t>蠕动泵为内置多通道，进样量连续可调，并可在操作软件上设置样品间隔冲洗功能，在分析完高盐分或是高浓度样品后智能快速冲洗以提高分析速度。</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★5.5气体控制：所有等离子体相关气体均为质量流量计（MFC</w:t>
            </w:r>
            <w:r w:rsidRPr="004C6924">
              <w:rPr>
                <w:rFonts w:asciiTheme="minorEastAsia" w:eastAsiaTheme="minorEastAsia" w:hAnsiTheme="minorEastAsia"/>
                <w:sz w:val="24"/>
              </w:rPr>
              <w:t>）</w:t>
            </w:r>
            <w:r w:rsidRPr="004C6924">
              <w:rPr>
                <w:rFonts w:asciiTheme="minorEastAsia" w:eastAsiaTheme="minorEastAsia" w:hAnsiTheme="minorEastAsia" w:hint="eastAsia"/>
                <w:sz w:val="24"/>
              </w:rPr>
              <w:t>控制，软件在线调节：</w:t>
            </w:r>
            <w:r w:rsidRPr="004C6924">
              <w:rPr>
                <w:rFonts w:asciiTheme="minorEastAsia" w:eastAsiaTheme="minorEastAsia" w:hAnsiTheme="minorEastAsia"/>
                <w:sz w:val="24"/>
              </w:rPr>
              <w:t>等离子体气：</w:t>
            </w:r>
            <w:r w:rsidRPr="004C6924">
              <w:rPr>
                <w:rFonts w:asciiTheme="minorEastAsia" w:eastAsiaTheme="minorEastAsia" w:hAnsiTheme="minorEastAsia" w:hint="eastAsia"/>
                <w:sz w:val="24"/>
              </w:rPr>
              <w:t>8</w:t>
            </w:r>
            <w:r w:rsidRPr="004C6924">
              <w:rPr>
                <w:rFonts w:asciiTheme="minorEastAsia" w:eastAsia="MS Mincho" w:hAnsi="MS Mincho" w:cs="MS Mincho" w:hint="eastAsia"/>
                <w:sz w:val="24"/>
              </w:rPr>
              <w:t>〜</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0</w:t>
            </w:r>
            <w:r w:rsidRPr="004C6924">
              <w:rPr>
                <w:rFonts w:asciiTheme="minorEastAsia" w:eastAsiaTheme="minorEastAsia" w:hAnsiTheme="minorEastAsia"/>
                <w:sz w:val="24"/>
              </w:rPr>
              <w:t>L/min</w:t>
            </w:r>
            <w:r w:rsidRPr="004C6924">
              <w:rPr>
                <w:rFonts w:asciiTheme="minorEastAsia" w:eastAsiaTheme="minorEastAsia" w:hAnsiTheme="minorEastAsia" w:hint="eastAsia"/>
                <w:sz w:val="24"/>
              </w:rPr>
              <w:t>，增量0.1</w:t>
            </w:r>
            <w:r w:rsidRPr="004C6924">
              <w:rPr>
                <w:rFonts w:asciiTheme="minorEastAsia" w:eastAsiaTheme="minorEastAsia" w:hAnsiTheme="minorEastAsia"/>
                <w:sz w:val="24"/>
              </w:rPr>
              <w:t>L/min</w:t>
            </w:r>
            <w:r w:rsidRPr="004C6924">
              <w:rPr>
                <w:rFonts w:asciiTheme="minorEastAsia" w:eastAsiaTheme="minorEastAsia" w:hAnsiTheme="minorEastAsia" w:hint="eastAsia"/>
                <w:sz w:val="24"/>
              </w:rPr>
              <w:t>；</w:t>
            </w:r>
            <w:r w:rsidRPr="004C6924">
              <w:rPr>
                <w:rFonts w:asciiTheme="minorEastAsia" w:eastAsiaTheme="minorEastAsia" w:hAnsiTheme="minorEastAsia"/>
                <w:sz w:val="24"/>
              </w:rPr>
              <w:t>辅助气：</w:t>
            </w:r>
            <w:bookmarkStart w:id="68" w:name="OLE_LINK7"/>
            <w:bookmarkStart w:id="69" w:name="OLE_LINK8"/>
            <w:r w:rsidRPr="004C6924">
              <w:rPr>
                <w:rFonts w:asciiTheme="minorEastAsia" w:eastAsiaTheme="minorEastAsia" w:hAnsiTheme="minorEastAsia"/>
                <w:sz w:val="24"/>
              </w:rPr>
              <w:t>0</w:t>
            </w:r>
            <w:r w:rsidRPr="004C6924">
              <w:rPr>
                <w:rFonts w:asciiTheme="minorEastAsia" w:eastAsia="MS Mincho" w:hAnsi="MS Mincho" w:cs="MS Mincho" w:hint="eastAsia"/>
                <w:sz w:val="24"/>
              </w:rPr>
              <w:t>〜</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0</w:t>
            </w:r>
            <w:r w:rsidRPr="004C6924">
              <w:rPr>
                <w:rFonts w:asciiTheme="minorEastAsia" w:eastAsiaTheme="minorEastAsia" w:hAnsiTheme="minorEastAsia"/>
                <w:sz w:val="24"/>
              </w:rPr>
              <w:t>L/min</w:t>
            </w:r>
            <w:r w:rsidRPr="004C6924">
              <w:rPr>
                <w:rFonts w:asciiTheme="minorEastAsia" w:eastAsiaTheme="minorEastAsia" w:hAnsiTheme="minorEastAsia" w:hint="eastAsia"/>
                <w:sz w:val="24"/>
              </w:rPr>
              <w:t>，</w:t>
            </w:r>
            <w:bookmarkStart w:id="70" w:name="OLE_LINK5"/>
            <w:bookmarkStart w:id="71" w:name="OLE_LINK6"/>
            <w:r w:rsidRPr="004C6924">
              <w:rPr>
                <w:rFonts w:asciiTheme="minorEastAsia" w:eastAsiaTheme="minorEastAsia" w:hAnsiTheme="minorEastAsia" w:hint="eastAsia"/>
                <w:sz w:val="24"/>
              </w:rPr>
              <w:t>增量0.1</w:t>
            </w:r>
            <w:r w:rsidRPr="004C6924">
              <w:rPr>
                <w:rFonts w:asciiTheme="minorEastAsia" w:eastAsiaTheme="minorEastAsia" w:hAnsiTheme="minorEastAsia"/>
                <w:sz w:val="24"/>
              </w:rPr>
              <w:t>L/min</w:t>
            </w:r>
            <w:bookmarkEnd w:id="68"/>
            <w:bookmarkEnd w:id="69"/>
            <w:bookmarkEnd w:id="70"/>
            <w:bookmarkEnd w:id="71"/>
            <w:r w:rsidRPr="004C6924">
              <w:rPr>
                <w:rFonts w:asciiTheme="minorEastAsia" w:eastAsiaTheme="minorEastAsia" w:hAnsiTheme="minorEastAsia" w:hint="eastAsia"/>
                <w:sz w:val="24"/>
              </w:rPr>
              <w:t>；雾化气0-1.5L/min，增量0.01</w:t>
            </w:r>
            <w:r w:rsidRPr="004C6924">
              <w:rPr>
                <w:rFonts w:asciiTheme="minorEastAsia" w:eastAsiaTheme="minorEastAsia" w:hAnsiTheme="minorEastAsia"/>
                <w:sz w:val="24"/>
              </w:rPr>
              <w:t>L/min</w:t>
            </w:r>
            <w:r w:rsidRPr="004C6924">
              <w:rPr>
                <w:rFonts w:asciiTheme="minorEastAsia" w:eastAsiaTheme="minorEastAsia" w:hAnsiTheme="minorEastAsia" w:hint="eastAsia"/>
                <w:sz w:val="24"/>
              </w:rPr>
              <w:t>。</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6．射频发生器和等离子体</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6.1 类型：自激式固态发生器，耦合效率大于75%。</w:t>
            </w:r>
          </w:p>
          <w:p w:rsidR="004C6924" w:rsidRPr="004C6924" w:rsidRDefault="004C6924" w:rsidP="004C6924">
            <w:pPr>
              <w:spacing w:line="360" w:lineRule="auto"/>
              <w:rPr>
                <w:rFonts w:asciiTheme="minorEastAsia" w:eastAsiaTheme="minorEastAsia" w:hAnsiTheme="minorEastAsia"/>
                <w:color w:val="FF0000"/>
                <w:sz w:val="24"/>
              </w:rPr>
            </w:pPr>
            <w:r w:rsidRPr="004C6924">
              <w:rPr>
                <w:rFonts w:asciiTheme="minorEastAsia" w:eastAsiaTheme="minorEastAsia" w:hAnsiTheme="minorEastAsia" w:hint="eastAsia"/>
                <w:sz w:val="24"/>
              </w:rPr>
              <w:lastRenderedPageBreak/>
              <w:t>6.</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功率：750W～1500</w:t>
            </w:r>
            <w:r w:rsidRPr="004C6924">
              <w:rPr>
                <w:rFonts w:asciiTheme="minorEastAsia" w:eastAsiaTheme="minorEastAsia" w:hAnsiTheme="minorEastAsia"/>
                <w:sz w:val="24"/>
              </w:rPr>
              <w:t>W</w:t>
            </w:r>
            <w:r w:rsidRPr="004C6924">
              <w:rPr>
                <w:rFonts w:asciiTheme="minorEastAsia" w:eastAsiaTheme="minorEastAsia" w:hAnsiTheme="minorEastAsia" w:hint="eastAsia"/>
                <w:sz w:val="24"/>
              </w:rPr>
              <w:t>，增量连续可调，增量≤10W。</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w:t>
            </w:r>
            <w:r w:rsidRPr="004C6924">
              <w:rPr>
                <w:rFonts w:asciiTheme="minorEastAsia" w:eastAsiaTheme="minorEastAsia" w:hAnsiTheme="minorEastAsia"/>
                <w:sz w:val="24"/>
              </w:rPr>
              <w:t>3</w:t>
            </w:r>
            <w:r w:rsidRPr="004C6924">
              <w:rPr>
                <w:rFonts w:asciiTheme="minorEastAsia" w:eastAsiaTheme="minorEastAsia" w:hAnsiTheme="minorEastAsia" w:hint="eastAsia"/>
                <w:sz w:val="24"/>
              </w:rPr>
              <w:t>观测方式：</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6.3.1等离子体观测方式有轴向和径向两种，在一次分析中可以采用两种观测方式，由软件控制全自动切换，X、Y方向可调，并同时给出两种观测方式的测量结果。</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6.3.2高效去除尾焰；冷锥接口无切割气体的消耗，降低运行成本。</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w:t>
            </w:r>
            <w:r w:rsidRPr="004C6924">
              <w:rPr>
                <w:rFonts w:asciiTheme="minorEastAsia" w:eastAsiaTheme="minorEastAsia" w:hAnsiTheme="minorEastAsia"/>
                <w:sz w:val="24"/>
              </w:rPr>
              <w:t>4</w:t>
            </w:r>
            <w:r w:rsidRPr="004C6924">
              <w:rPr>
                <w:rFonts w:asciiTheme="minorEastAsia" w:eastAsiaTheme="minorEastAsia" w:hAnsiTheme="minorEastAsia" w:hint="eastAsia"/>
                <w:sz w:val="24"/>
              </w:rPr>
              <w:t>除主机电源外，等离子体的点燃为全自动控制，诸如载气流量等所有操作参数都无需手动调节。操作者可以设定仪器自动开机的时间，以及分析完样品后自动关机的时间。</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w:t>
            </w:r>
            <w:r w:rsidRPr="004C6924">
              <w:rPr>
                <w:rFonts w:asciiTheme="minorEastAsia" w:eastAsiaTheme="minorEastAsia" w:hAnsiTheme="minorEastAsia"/>
                <w:sz w:val="24"/>
              </w:rPr>
              <w:t>5</w:t>
            </w:r>
            <w:r w:rsidRPr="004C6924">
              <w:rPr>
                <w:rFonts w:asciiTheme="minorEastAsia" w:eastAsiaTheme="minorEastAsia" w:hAnsiTheme="minorEastAsia" w:hint="eastAsia"/>
                <w:sz w:val="24"/>
              </w:rPr>
              <w:t>仪器具有全面的安全连锁保护，随时监测循环水机的水流、各种气体的压力等参数。</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★6.</w:t>
            </w:r>
            <w:r w:rsidRPr="004C6924">
              <w:rPr>
                <w:rFonts w:asciiTheme="minorEastAsia" w:eastAsiaTheme="minorEastAsia" w:hAnsiTheme="minorEastAsia"/>
                <w:sz w:val="24"/>
              </w:rPr>
              <w:t>6</w:t>
            </w:r>
            <w:r w:rsidRPr="004C6924">
              <w:rPr>
                <w:rFonts w:asciiTheme="minorEastAsia" w:eastAsiaTheme="minorEastAsia" w:hAnsiTheme="minorEastAsia" w:hint="eastAsia"/>
                <w:sz w:val="24"/>
              </w:rPr>
              <w:t>等离子体正常运行的氩气消耗总量小于</w:t>
            </w:r>
            <w:r w:rsidRPr="004C6924">
              <w:rPr>
                <w:rFonts w:asciiTheme="minorEastAsia" w:eastAsiaTheme="minorEastAsia" w:hAnsiTheme="minorEastAsia"/>
                <w:sz w:val="24"/>
              </w:rPr>
              <w:t>14</w:t>
            </w:r>
            <w:r w:rsidRPr="004C6924">
              <w:rPr>
                <w:rFonts w:asciiTheme="minorEastAsia" w:eastAsiaTheme="minorEastAsia" w:hAnsiTheme="minorEastAsia" w:hint="eastAsia"/>
                <w:sz w:val="24"/>
              </w:rPr>
              <w:t>升/分钟。仪器的所有验收指标均在氩气消耗量小于</w:t>
            </w:r>
            <w:r w:rsidRPr="004C6924">
              <w:rPr>
                <w:rFonts w:asciiTheme="minorEastAsia" w:eastAsiaTheme="minorEastAsia" w:hAnsiTheme="minorEastAsia"/>
                <w:sz w:val="24"/>
              </w:rPr>
              <w:t>14</w:t>
            </w:r>
            <w:r w:rsidRPr="004C6924">
              <w:rPr>
                <w:rFonts w:asciiTheme="minorEastAsia" w:eastAsiaTheme="minorEastAsia" w:hAnsiTheme="minorEastAsia" w:hint="eastAsia"/>
                <w:sz w:val="24"/>
              </w:rPr>
              <w:t>升/分钟的条件下做出。</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7．光学系统</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7.1光学稳定性：光学系统密闭恒温并可以进行吹扫，与进样系统设计在一个平台上，整个光学系统具有防震措施，一般的地面震动不影响其分析性能。</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★7.2光学系统：双光路二维色散分光系统。整个中阶梯光学系统</w:t>
            </w:r>
            <w:r w:rsidRPr="004C6924">
              <w:rPr>
                <w:rFonts w:asciiTheme="minorEastAsia" w:eastAsiaTheme="minorEastAsia" w:hAnsiTheme="minorEastAsia"/>
                <w:sz w:val="24"/>
              </w:rPr>
              <w:t>无任何移动部件</w:t>
            </w:r>
            <w:r w:rsidRPr="004C6924">
              <w:rPr>
                <w:rFonts w:asciiTheme="minorEastAsia" w:eastAsiaTheme="minorEastAsia" w:hAnsiTheme="minorEastAsia" w:hint="eastAsia"/>
                <w:sz w:val="24"/>
              </w:rPr>
              <w:t>，整个光室需要恒温，保证谱线的重现性和设备的稳定性。</w:t>
            </w:r>
          </w:p>
          <w:p w:rsidR="004C6924" w:rsidRPr="004C6924" w:rsidRDefault="004C6924" w:rsidP="004C6924">
            <w:pPr>
              <w:spacing w:line="360" w:lineRule="auto"/>
              <w:rPr>
                <w:rFonts w:asciiTheme="minorEastAsia" w:eastAsiaTheme="minorEastAsia" w:hAnsiTheme="minorEastAsia"/>
                <w:color w:val="FF0000"/>
                <w:sz w:val="24"/>
              </w:rPr>
            </w:pPr>
            <w:r w:rsidRPr="004C6924">
              <w:rPr>
                <w:rFonts w:asciiTheme="minorEastAsia" w:eastAsiaTheme="minorEastAsia" w:hAnsiTheme="minorEastAsia" w:hint="eastAsia"/>
                <w:sz w:val="24"/>
              </w:rPr>
              <w:t>7.3谱线数量：3万条以上，每条谱线至少可以选择</w:t>
            </w:r>
            <w:bookmarkStart w:id="72" w:name="_GoBack"/>
            <w:r w:rsidRPr="004C6924">
              <w:rPr>
                <w:rFonts w:asciiTheme="minorEastAsia" w:eastAsiaTheme="minorEastAsia" w:hAnsiTheme="minorEastAsia" w:hint="eastAsia"/>
                <w:color w:val="000000" w:themeColor="text1"/>
                <w:sz w:val="24"/>
              </w:rPr>
              <w:t>8</w:t>
            </w:r>
            <w:bookmarkEnd w:id="72"/>
            <w:r w:rsidRPr="004C6924">
              <w:rPr>
                <w:rFonts w:asciiTheme="minorEastAsia" w:eastAsiaTheme="minorEastAsia" w:hAnsiTheme="minorEastAsia" w:hint="eastAsia"/>
                <w:sz w:val="24"/>
              </w:rPr>
              <w:t>个象素点进行测量。</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7.4自动进行波长校正：用户可以根据实际需要进行波长校准和炬管准直校正。</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sz w:val="24"/>
              </w:rPr>
              <w:t>★</w:t>
            </w:r>
            <w:r w:rsidRPr="004C6924">
              <w:rPr>
                <w:rFonts w:asciiTheme="minorEastAsia" w:eastAsiaTheme="minorEastAsia" w:hAnsiTheme="minorEastAsia" w:hint="eastAsia"/>
                <w:b/>
                <w:sz w:val="24"/>
              </w:rPr>
              <w:t>8. 检测器</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8.1 波长范围170-785nm，整个波长范围内所有元素一次测定一次读出。</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8.2</w:t>
            </w:r>
            <w:r w:rsidRPr="004C6924">
              <w:rPr>
                <w:rFonts w:asciiTheme="minorEastAsia" w:eastAsiaTheme="minorEastAsia" w:hAnsiTheme="minorEastAsia"/>
                <w:sz w:val="24"/>
              </w:rPr>
              <w:t>平均量子化效率：≥</w:t>
            </w:r>
            <w:r w:rsidRPr="004C6924">
              <w:rPr>
                <w:rFonts w:asciiTheme="minorEastAsia" w:eastAsiaTheme="minorEastAsia" w:hAnsiTheme="minorEastAsia" w:hint="eastAsia"/>
                <w:sz w:val="24"/>
              </w:rPr>
              <w:t>75</w:t>
            </w:r>
            <w:r w:rsidRPr="004C6924">
              <w:rPr>
                <w:rFonts w:asciiTheme="minorEastAsia" w:eastAsiaTheme="minorEastAsia" w:hAnsiTheme="minorEastAsia"/>
                <w:sz w:val="24"/>
              </w:rPr>
              <w:t>%</w:t>
            </w:r>
            <w:r w:rsidRPr="004C6924">
              <w:rPr>
                <w:rFonts w:asciiTheme="minorEastAsia" w:eastAsiaTheme="minorEastAsia" w:hAnsiTheme="minorEastAsia" w:hint="eastAsia"/>
                <w:sz w:val="24"/>
              </w:rPr>
              <w:t>，</w:t>
            </w:r>
            <w:r w:rsidRPr="004C6924">
              <w:rPr>
                <w:rFonts w:asciiTheme="minorEastAsia" w:eastAsiaTheme="minorEastAsia" w:hAnsiTheme="minorEastAsia"/>
                <w:sz w:val="24"/>
              </w:rPr>
              <w:t>检测器表面无任何光转换</w:t>
            </w:r>
            <w:r w:rsidRPr="004C6924">
              <w:rPr>
                <w:rFonts w:asciiTheme="minorEastAsia" w:eastAsiaTheme="minorEastAsia" w:hAnsiTheme="minorEastAsia" w:hint="eastAsia"/>
                <w:sz w:val="24"/>
              </w:rPr>
              <w:t>化学</w:t>
            </w:r>
            <w:r w:rsidRPr="004C6924">
              <w:rPr>
                <w:rFonts w:asciiTheme="minorEastAsia" w:eastAsiaTheme="minorEastAsia" w:hAnsiTheme="minorEastAsia"/>
                <w:sz w:val="24"/>
              </w:rPr>
              <w:t>涂膜。</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sz w:val="24"/>
              </w:rPr>
              <w:t>8.3</w:t>
            </w:r>
            <w:r w:rsidRPr="004C6924">
              <w:rPr>
                <w:rFonts w:asciiTheme="minorEastAsia" w:eastAsiaTheme="minorEastAsia" w:hAnsiTheme="minorEastAsia"/>
                <w:sz w:val="24"/>
              </w:rPr>
              <w:t>检测器冷却：</w:t>
            </w:r>
            <w:r w:rsidRPr="004C6924">
              <w:rPr>
                <w:rFonts w:asciiTheme="minorEastAsia" w:eastAsiaTheme="minorEastAsia" w:hAnsiTheme="minorEastAsia" w:hint="eastAsia"/>
                <w:sz w:val="24"/>
              </w:rPr>
              <w:t>半导体制冷，</w:t>
            </w:r>
            <w:r w:rsidRPr="004C6924">
              <w:rPr>
                <w:rFonts w:asciiTheme="minorEastAsia" w:eastAsiaTheme="minorEastAsia" w:hAnsiTheme="minorEastAsia"/>
                <w:sz w:val="24"/>
              </w:rPr>
              <w:t>－</w:t>
            </w:r>
            <w:r w:rsidRPr="004C6924">
              <w:rPr>
                <w:rFonts w:asciiTheme="minorEastAsia" w:eastAsiaTheme="minorEastAsia" w:hAnsiTheme="minorEastAsia" w:hint="eastAsia"/>
                <w:sz w:val="24"/>
              </w:rPr>
              <w:t>40</w:t>
            </w:r>
            <w:r w:rsidRPr="004C6924">
              <w:rPr>
                <w:rFonts w:asciiTheme="minorEastAsia" w:eastAsiaTheme="minorEastAsia" w:hAnsiTheme="minorEastAsia" w:cs="宋体" w:hint="eastAsia"/>
                <w:sz w:val="24"/>
              </w:rPr>
              <w:t>℃</w:t>
            </w:r>
            <w:r w:rsidRPr="004C6924">
              <w:rPr>
                <w:rFonts w:asciiTheme="minorEastAsia" w:eastAsiaTheme="minorEastAsia" w:hAnsiTheme="minorEastAsia" w:hint="eastAsia"/>
                <w:sz w:val="24"/>
              </w:rPr>
              <w:t>，暗电流和背景噪音低。非长时间停机后开机无需气体吹扫，开机即可点火，提高分析效率，降低气体消耗。</w:t>
            </w:r>
            <w:r w:rsidRPr="004C6924">
              <w:rPr>
                <w:rFonts w:asciiTheme="minorEastAsia" w:eastAsiaTheme="minorEastAsia" w:hAnsiTheme="minorEastAsia"/>
                <w:color w:val="FF0000"/>
                <w:sz w:val="24"/>
              </w:rPr>
              <w:cr/>
            </w:r>
            <w:r w:rsidRPr="004C6924">
              <w:rPr>
                <w:rFonts w:asciiTheme="minorEastAsia" w:eastAsiaTheme="minorEastAsia" w:hAnsiTheme="minorEastAsia" w:hint="eastAsia"/>
                <w:b/>
                <w:sz w:val="24"/>
              </w:rPr>
              <w:t>9．计算机与分析软件：</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9.1软件操作方便、直观，具有定性、半定量、定量分析功能，软件为</w:t>
            </w:r>
            <w:r w:rsidRPr="004C6924">
              <w:rPr>
                <w:rFonts w:asciiTheme="minorEastAsia" w:eastAsiaTheme="minorEastAsia" w:hAnsiTheme="minorEastAsia" w:hint="eastAsia"/>
                <w:sz w:val="24"/>
              </w:rPr>
              <w:lastRenderedPageBreak/>
              <w:t>多任务操作，即在分析样品的同时，能同时进行数据处理，并处理和打印报告。控制软件可以在中文版Windows下运行，可以脱离仪器安装在其它计算机上进行模拟运行（模拟等离子体点火、熄火、样品分析），同时模拟软件具有数据处理功能，以便于教学、演示和培训。</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★9.2具有元素间干扰校正技术、和实时背景扣除功能等干扰校正技术。</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★9.3每一条谱线的积分时间都可以自动优化，无需使用者进行估计，软件会根据样品中元素的含量自动进行选择。</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★9.4</w:t>
            </w:r>
            <w:r w:rsidRPr="004C6924">
              <w:rPr>
                <w:rFonts w:asciiTheme="minorEastAsia" w:eastAsiaTheme="minorEastAsia" w:hAnsiTheme="minorEastAsia"/>
                <w:sz w:val="24"/>
              </w:rPr>
              <w:t>多重检量限功能</w:t>
            </w:r>
            <w:r w:rsidRPr="004C6924">
              <w:rPr>
                <w:rFonts w:asciiTheme="minorEastAsia" w:eastAsiaTheme="minorEastAsia" w:hAnsiTheme="minorEastAsia" w:hint="eastAsia"/>
                <w:sz w:val="24"/>
              </w:rPr>
              <w:t>：根据</w:t>
            </w:r>
            <w:r w:rsidRPr="004C6924">
              <w:rPr>
                <w:rFonts w:asciiTheme="minorEastAsia" w:eastAsiaTheme="minorEastAsia" w:hAnsiTheme="minorEastAsia"/>
                <w:sz w:val="24"/>
              </w:rPr>
              <w:t>不同的元素含量范围</w:t>
            </w:r>
            <w:r w:rsidRPr="004C6924">
              <w:rPr>
                <w:rFonts w:asciiTheme="minorEastAsia" w:eastAsiaTheme="minorEastAsia" w:hAnsiTheme="minorEastAsia" w:hint="eastAsia"/>
                <w:sz w:val="24"/>
              </w:rPr>
              <w:t>选择不同的谱线，使仪器能够同时测定高低含量的元素，</w:t>
            </w:r>
            <w:r w:rsidRPr="004C6924">
              <w:rPr>
                <w:rFonts w:asciiTheme="minorEastAsia" w:eastAsiaTheme="minorEastAsia" w:hAnsiTheme="minorEastAsia"/>
                <w:sz w:val="24"/>
              </w:rPr>
              <w:t>使仪器的动态线性范围得到扩展。</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9.5具有在主软件运行时同时运行离线数据处理（Offline）的功能。数据档案管理功能，支持数据的备份、恢复、删除，支持数据的文本或EXCELL格式输出。</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★9.6</w:t>
            </w:r>
            <w:r w:rsidRPr="004C6924">
              <w:rPr>
                <w:rFonts w:asciiTheme="minorEastAsia" w:eastAsiaTheme="minorEastAsia" w:hAnsiTheme="minorEastAsia"/>
                <w:sz w:val="24"/>
              </w:rPr>
              <w:t>详尽的中文在线帮助功能和操作、维护录像</w:t>
            </w:r>
            <w:r w:rsidRPr="004C6924">
              <w:rPr>
                <w:rFonts w:asciiTheme="minorEastAsia" w:eastAsiaTheme="minorEastAsia" w:hAnsiTheme="minorEastAsia" w:hint="eastAsia"/>
                <w:sz w:val="24"/>
              </w:rPr>
              <w:t>。</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★9.7强大</w:t>
            </w:r>
            <w:r w:rsidRPr="004C6924">
              <w:rPr>
                <w:rFonts w:asciiTheme="minorEastAsia" w:eastAsiaTheme="minorEastAsia" w:hAnsiTheme="minorEastAsia"/>
                <w:sz w:val="24"/>
              </w:rPr>
              <w:t>的诊断软件，支持</w:t>
            </w:r>
            <w:r w:rsidRPr="004C6924">
              <w:rPr>
                <w:rFonts w:asciiTheme="minorEastAsia" w:eastAsiaTheme="minorEastAsia" w:hAnsiTheme="minorEastAsia" w:hint="eastAsia"/>
                <w:sz w:val="24"/>
              </w:rPr>
              <w:t>简便</w:t>
            </w:r>
            <w:r w:rsidRPr="004C6924">
              <w:rPr>
                <w:rFonts w:asciiTheme="minorEastAsia" w:eastAsiaTheme="minorEastAsia" w:hAnsiTheme="minorEastAsia"/>
                <w:sz w:val="24"/>
              </w:rPr>
              <w:t>的仪器诊断和</w:t>
            </w:r>
            <w:r w:rsidRPr="004C6924">
              <w:rPr>
                <w:rFonts w:asciiTheme="minorEastAsia" w:eastAsiaTheme="minorEastAsia" w:hAnsiTheme="minorEastAsia" w:hint="eastAsia"/>
                <w:sz w:val="24"/>
              </w:rPr>
              <w:t>仪器</w:t>
            </w:r>
            <w:r w:rsidRPr="004C6924">
              <w:rPr>
                <w:rFonts w:asciiTheme="minorEastAsia" w:eastAsiaTheme="minorEastAsia" w:hAnsiTheme="minorEastAsia"/>
                <w:sz w:val="24"/>
              </w:rPr>
              <w:t>错误</w:t>
            </w:r>
            <w:r w:rsidRPr="004C6924">
              <w:rPr>
                <w:rFonts w:asciiTheme="minorEastAsia" w:eastAsiaTheme="minorEastAsia" w:hAnsiTheme="minorEastAsia" w:hint="eastAsia"/>
                <w:sz w:val="24"/>
              </w:rPr>
              <w:t>提示</w:t>
            </w:r>
            <w:r w:rsidRPr="004C6924">
              <w:rPr>
                <w:rFonts w:asciiTheme="minorEastAsia" w:eastAsiaTheme="minorEastAsia" w:hAnsiTheme="minorEastAsia"/>
                <w:sz w:val="24"/>
              </w:rPr>
              <w:t>。</w:t>
            </w:r>
            <w:r w:rsidRPr="004C6924">
              <w:rPr>
                <w:rFonts w:asciiTheme="minorEastAsia" w:eastAsiaTheme="minorEastAsia" w:hAnsiTheme="minorEastAsia" w:hint="eastAsia"/>
                <w:sz w:val="24"/>
              </w:rPr>
              <w:t>清晰</w:t>
            </w:r>
            <w:r w:rsidRPr="004C6924">
              <w:rPr>
                <w:rFonts w:asciiTheme="minorEastAsia" w:eastAsiaTheme="minorEastAsia" w:hAnsiTheme="minorEastAsia"/>
                <w:sz w:val="24"/>
              </w:rPr>
              <w:t>的</w:t>
            </w:r>
            <w:r w:rsidRPr="004C6924">
              <w:rPr>
                <w:rFonts w:asciiTheme="minorEastAsia" w:eastAsiaTheme="minorEastAsia" w:hAnsiTheme="minorEastAsia" w:hint="eastAsia"/>
                <w:sz w:val="24"/>
              </w:rPr>
              <w:t>“仪表盘”式仪器</w:t>
            </w:r>
            <w:r w:rsidRPr="004C6924">
              <w:rPr>
                <w:rFonts w:asciiTheme="minorEastAsia" w:eastAsiaTheme="minorEastAsia" w:hAnsiTheme="minorEastAsia"/>
                <w:sz w:val="24"/>
              </w:rPr>
              <w:t>状态显示，以及自检功能</w:t>
            </w:r>
            <w:r w:rsidRPr="004C6924">
              <w:rPr>
                <w:rFonts w:asciiTheme="minorEastAsia" w:eastAsiaTheme="minorEastAsia" w:hAnsiTheme="minorEastAsia" w:hint="eastAsia"/>
                <w:sz w:val="24"/>
              </w:rPr>
              <w:t>，使</w:t>
            </w:r>
            <w:r w:rsidRPr="004C6924">
              <w:rPr>
                <w:rFonts w:asciiTheme="minorEastAsia" w:eastAsiaTheme="minorEastAsia" w:hAnsiTheme="minorEastAsia"/>
                <w:sz w:val="24"/>
              </w:rPr>
              <w:t>可能</w:t>
            </w:r>
            <w:r w:rsidRPr="004C6924">
              <w:rPr>
                <w:rFonts w:asciiTheme="minorEastAsia" w:eastAsiaTheme="minorEastAsia" w:hAnsiTheme="minorEastAsia" w:hint="eastAsia"/>
                <w:sz w:val="24"/>
              </w:rPr>
              <w:t>维修</w:t>
            </w:r>
            <w:r w:rsidRPr="004C6924">
              <w:rPr>
                <w:rFonts w:asciiTheme="minorEastAsia" w:eastAsiaTheme="minorEastAsia" w:hAnsiTheme="minorEastAsia"/>
                <w:sz w:val="24"/>
              </w:rPr>
              <w:t>费用大大降低，并</w:t>
            </w:r>
            <w:r w:rsidRPr="004C6924">
              <w:rPr>
                <w:rFonts w:asciiTheme="minorEastAsia" w:eastAsiaTheme="minorEastAsia" w:hAnsiTheme="minorEastAsia" w:hint="eastAsia"/>
                <w:sz w:val="24"/>
              </w:rPr>
              <w:t>使</w:t>
            </w:r>
            <w:r w:rsidRPr="004C6924">
              <w:rPr>
                <w:rFonts w:asciiTheme="minorEastAsia" w:eastAsiaTheme="minorEastAsia" w:hAnsiTheme="minorEastAsia"/>
                <w:sz w:val="24"/>
              </w:rPr>
              <w:t>仪器正常运行时间最大化。</w:t>
            </w: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10. 随机配件</w:t>
            </w:r>
            <w:r w:rsidRPr="004C6924">
              <w:rPr>
                <w:rFonts w:asciiTheme="minorEastAsia" w:eastAsiaTheme="minorEastAsia" w:hAnsiTheme="minorEastAsia"/>
                <w:b/>
                <w:sz w:val="24"/>
              </w:rPr>
              <w:tab/>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10.1 随机原厂蠕动泵进样管、排废管备件</w:t>
            </w:r>
            <w:r w:rsidRPr="004C6924">
              <w:rPr>
                <w:rFonts w:asciiTheme="minorEastAsia" w:eastAsiaTheme="minorEastAsia" w:hAnsiTheme="minorEastAsia"/>
                <w:sz w:val="24"/>
              </w:rPr>
              <w:t>2套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雾化器 3套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10.3雾化室</w:t>
            </w:r>
            <w:r w:rsidRPr="004C6924">
              <w:rPr>
                <w:rFonts w:asciiTheme="minorEastAsia" w:eastAsiaTheme="minorEastAsia" w:hAnsiTheme="minorEastAsia"/>
                <w:sz w:val="24"/>
              </w:rPr>
              <w:t>2</w:t>
            </w:r>
            <w:r w:rsidRPr="004C6924">
              <w:rPr>
                <w:rFonts w:asciiTheme="minorEastAsia" w:eastAsiaTheme="minorEastAsia" w:hAnsiTheme="minorEastAsia" w:hint="eastAsia"/>
                <w:sz w:val="24"/>
              </w:rPr>
              <w:t>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10.4等离子体炬管及中心管</w:t>
            </w:r>
            <w:r w:rsidRPr="004C6924">
              <w:rPr>
                <w:rFonts w:asciiTheme="minorEastAsia" w:eastAsiaTheme="minorEastAsia" w:hAnsiTheme="minorEastAsia"/>
                <w:sz w:val="24"/>
              </w:rPr>
              <w:t xml:space="preserve"> 3</w:t>
            </w:r>
            <w:r w:rsidRPr="004C6924">
              <w:rPr>
                <w:rFonts w:asciiTheme="minorEastAsia" w:eastAsiaTheme="minorEastAsia" w:hAnsiTheme="minorEastAsia" w:hint="eastAsia"/>
                <w:sz w:val="24"/>
              </w:rPr>
              <w:t>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w:t>
            </w:r>
            <w:r w:rsidRPr="004C6924">
              <w:rPr>
                <w:rFonts w:asciiTheme="minorEastAsia" w:eastAsiaTheme="minorEastAsia" w:hAnsiTheme="minorEastAsia"/>
                <w:sz w:val="24"/>
              </w:rPr>
              <w:t>.</w:t>
            </w:r>
            <w:r w:rsidRPr="004C6924">
              <w:rPr>
                <w:rFonts w:asciiTheme="minorEastAsia" w:eastAsiaTheme="minorEastAsia" w:hAnsiTheme="minorEastAsia" w:hint="eastAsia"/>
                <w:sz w:val="24"/>
              </w:rPr>
              <w:t>5循环冷却水装置1套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10.6</w:t>
            </w:r>
            <w:r w:rsidRPr="004C6924">
              <w:rPr>
                <w:rFonts w:asciiTheme="minorEastAsia" w:eastAsiaTheme="minorEastAsia" w:hAnsiTheme="minorEastAsia"/>
                <w:sz w:val="24"/>
              </w:rPr>
              <w:t>15</w:t>
            </w:r>
            <w:r w:rsidRPr="004C6924">
              <w:rPr>
                <w:rFonts w:asciiTheme="minorEastAsia" w:eastAsiaTheme="minorEastAsia" w:hAnsiTheme="minorEastAsia" w:hint="eastAsia"/>
                <w:sz w:val="24"/>
              </w:rPr>
              <w:t>0位以上自动进样器1套</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10.7调试用标准溶液1套</w:t>
            </w:r>
          </w:p>
          <w:p w:rsidR="004C6924" w:rsidRPr="004C6924" w:rsidRDefault="004C6924" w:rsidP="004C6924">
            <w:pPr>
              <w:spacing w:line="360" w:lineRule="auto"/>
              <w:jc w:val="left"/>
              <w:rPr>
                <w:rFonts w:asciiTheme="minorEastAsia" w:eastAsiaTheme="minorEastAsia" w:hAnsiTheme="minorEastAsia"/>
                <w:sz w:val="24"/>
              </w:rPr>
            </w:pPr>
            <w:r w:rsidRPr="004C6924">
              <w:rPr>
                <w:rFonts w:asciiTheme="minorEastAsia" w:eastAsiaTheme="minorEastAsia" w:hAnsiTheme="minorEastAsia" w:hint="eastAsia"/>
                <w:sz w:val="24"/>
              </w:rPr>
              <w:t>10.8校准曲线溶液（含条款4中罗列所有元素，多瓶混合使用，1000ppm，</w:t>
            </w:r>
            <w:r w:rsidRPr="004C6924">
              <w:rPr>
                <w:rStyle w:val="af2"/>
                <w:rFonts w:asciiTheme="minorEastAsia" w:eastAsiaTheme="minorEastAsia" w:hAnsiTheme="minorEastAsia" w:cs="Arial"/>
                <w:sz w:val="24"/>
                <w:shd w:val="clear" w:color="auto" w:fill="FFFFFF"/>
              </w:rPr>
              <w:t>Accustand或同级光谱试剂</w:t>
            </w:r>
            <w:r w:rsidRPr="004C6924">
              <w:rPr>
                <w:rStyle w:val="af2"/>
                <w:rFonts w:asciiTheme="minorEastAsia" w:eastAsiaTheme="minorEastAsia" w:hAnsiTheme="minorEastAsia" w:cs="Arial" w:hint="eastAsia"/>
                <w:sz w:val="24"/>
                <w:shd w:val="clear" w:color="auto" w:fill="FFFFFF"/>
              </w:rPr>
              <w:t>，</w:t>
            </w:r>
            <w:r w:rsidRPr="004C6924">
              <w:rPr>
                <w:rStyle w:val="af2"/>
                <w:rFonts w:asciiTheme="minorEastAsia" w:eastAsiaTheme="minorEastAsia" w:hAnsiTheme="minorEastAsia" w:cs="Arial"/>
                <w:sz w:val="24"/>
                <w:shd w:val="clear" w:color="auto" w:fill="FFFFFF"/>
              </w:rPr>
              <w:t>附带证书</w:t>
            </w:r>
            <w:r w:rsidRPr="004C6924">
              <w:rPr>
                <w:rFonts w:asciiTheme="minorEastAsia" w:eastAsiaTheme="minorEastAsia" w:hAnsiTheme="minorEastAsia" w:hint="eastAsia"/>
                <w:sz w:val="24"/>
              </w:rPr>
              <w:t>）剩余有效期10个月以上</w:t>
            </w:r>
            <w:r w:rsidRPr="004C6924">
              <w:rPr>
                <w:rFonts w:asciiTheme="minorEastAsia" w:eastAsiaTheme="minorEastAsia" w:hAnsiTheme="minorEastAsia"/>
                <w:sz w:val="24"/>
              </w:rPr>
              <w:t>1套</w:t>
            </w:r>
          </w:p>
          <w:p w:rsidR="004C6924" w:rsidRPr="004C6924" w:rsidRDefault="004C6924" w:rsidP="004C6924">
            <w:pPr>
              <w:spacing w:line="360" w:lineRule="auto"/>
              <w:rPr>
                <w:rFonts w:asciiTheme="minorEastAsia" w:eastAsiaTheme="minorEastAsia" w:hAnsiTheme="minorEastAsia"/>
                <w:sz w:val="24"/>
              </w:rPr>
            </w:pPr>
          </w:p>
          <w:p w:rsidR="004C6924" w:rsidRPr="004C6924" w:rsidRDefault="004C6924" w:rsidP="004C6924">
            <w:pPr>
              <w:spacing w:line="360" w:lineRule="auto"/>
              <w:rPr>
                <w:rFonts w:asciiTheme="minorEastAsia" w:eastAsiaTheme="minorEastAsia" w:hAnsiTheme="minorEastAsia"/>
                <w:b/>
                <w:sz w:val="24"/>
              </w:rPr>
            </w:pPr>
            <w:r w:rsidRPr="004C6924">
              <w:rPr>
                <w:rFonts w:asciiTheme="minorEastAsia" w:eastAsiaTheme="minorEastAsia" w:hAnsiTheme="minorEastAsia" w:hint="eastAsia"/>
                <w:b/>
                <w:sz w:val="24"/>
              </w:rPr>
              <w:t>11</w:t>
            </w:r>
            <w:r w:rsidRPr="004C6924">
              <w:rPr>
                <w:rFonts w:asciiTheme="minorEastAsia" w:eastAsiaTheme="minorEastAsia" w:hAnsiTheme="minorEastAsia"/>
                <w:b/>
                <w:sz w:val="24"/>
              </w:rPr>
              <w:t xml:space="preserve">. </w:t>
            </w:r>
            <w:r w:rsidRPr="004C6924">
              <w:rPr>
                <w:rFonts w:asciiTheme="minorEastAsia" w:eastAsiaTheme="minorEastAsia" w:hAnsiTheme="minorEastAsia" w:hint="eastAsia"/>
                <w:b/>
                <w:sz w:val="24"/>
              </w:rPr>
              <w:t>售后服务</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11</w:t>
            </w:r>
            <w:r w:rsidRPr="004C6924">
              <w:rPr>
                <w:rFonts w:asciiTheme="minorEastAsia" w:eastAsiaTheme="minorEastAsia" w:hAnsiTheme="minorEastAsia"/>
                <w:sz w:val="24"/>
              </w:rPr>
              <w:t>.1</w:t>
            </w: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制造商派工程师到用户现场安装、调试合格后验收，并进行现场使用培训。</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lastRenderedPageBreak/>
              <w:t>11.2</w:t>
            </w: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由制造商为用户提供2人次免费技术培训，2年有效，并由制造商提供差旅及住宿费。</w:t>
            </w:r>
          </w:p>
          <w:p w:rsidR="004C6924" w:rsidRPr="004C6924" w:rsidRDefault="004C6924" w:rsidP="004C6924">
            <w:pPr>
              <w:spacing w:line="360" w:lineRule="auto"/>
              <w:rPr>
                <w:rFonts w:asciiTheme="minorEastAsia" w:eastAsiaTheme="minorEastAsia" w:hAnsiTheme="minorEastAsia"/>
                <w:sz w:val="24"/>
              </w:rPr>
            </w:pPr>
            <w:r w:rsidRPr="004C6924">
              <w:rPr>
                <w:rFonts w:asciiTheme="minorEastAsia" w:eastAsiaTheme="minorEastAsia" w:hAnsiTheme="minorEastAsia" w:hint="eastAsia"/>
                <w:sz w:val="24"/>
              </w:rPr>
              <w:t>11.3</w:t>
            </w:r>
            <w:r w:rsidRPr="004C6924">
              <w:rPr>
                <w:rFonts w:asciiTheme="minorEastAsia" w:eastAsiaTheme="minorEastAsia" w:hAnsiTheme="minorEastAsia"/>
                <w:sz w:val="24"/>
              </w:rPr>
              <w:tab/>
            </w:r>
            <w:r w:rsidRPr="004C6924">
              <w:rPr>
                <w:rFonts w:asciiTheme="minorEastAsia" w:eastAsiaTheme="minorEastAsia" w:hAnsiTheme="minorEastAsia" w:hint="eastAsia"/>
                <w:sz w:val="24"/>
              </w:rPr>
              <w:t>三年保修期。</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73" w:name="_Toc456257799"/>
      <w:r>
        <w:rPr>
          <w:rFonts w:hint="eastAsia"/>
        </w:rPr>
        <w:lastRenderedPageBreak/>
        <w:t>第五部分</w:t>
      </w:r>
      <w:r>
        <w:rPr>
          <w:rFonts w:hint="eastAsia"/>
        </w:rPr>
        <w:t xml:space="preserve"> </w:t>
      </w:r>
      <w:r>
        <w:rPr>
          <w:rFonts w:hint="eastAsia"/>
        </w:rPr>
        <w:t>评标办法</w:t>
      </w:r>
      <w:bookmarkEnd w:id="73"/>
    </w:p>
    <w:p w:rsidR="008136AF" w:rsidRDefault="007B5D07" w:rsidP="007B5D07">
      <w:pPr>
        <w:pStyle w:val="2"/>
      </w:pPr>
      <w:bookmarkStart w:id="74" w:name="_Toc456257800"/>
      <w:r>
        <w:rPr>
          <w:rFonts w:hint="eastAsia"/>
        </w:rPr>
        <w:t>5.1</w:t>
      </w:r>
      <w:r>
        <w:rPr>
          <w:rFonts w:hint="eastAsia"/>
        </w:rPr>
        <w:t>综合评估法</w:t>
      </w:r>
      <w:bookmarkEnd w:id="74"/>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5" w:name="_Toc419707610"/>
      <w:bookmarkStart w:id="76" w:name="_Toc456257801"/>
      <w:r>
        <w:rPr>
          <w:rFonts w:hint="eastAsia"/>
        </w:rPr>
        <w:t>5.2</w:t>
      </w:r>
      <w:r w:rsidRPr="001A3211">
        <w:rPr>
          <w:rFonts w:hint="eastAsia"/>
        </w:rPr>
        <w:t>中标候选人推荐原则</w:t>
      </w:r>
      <w:bookmarkEnd w:id="75"/>
      <w:bookmarkEnd w:id="76"/>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7" w:name="_Toc419707611"/>
      <w:bookmarkStart w:id="78" w:name="_Toc456257802"/>
      <w:r>
        <w:rPr>
          <w:rFonts w:hint="eastAsia"/>
        </w:rPr>
        <w:t>5.3</w:t>
      </w:r>
      <w:r w:rsidRPr="008136AF">
        <w:rPr>
          <w:rFonts w:hint="eastAsia"/>
        </w:rPr>
        <w:t>评标程序</w:t>
      </w:r>
      <w:bookmarkEnd w:id="77"/>
      <w:bookmarkEnd w:id="78"/>
    </w:p>
    <w:p w:rsidR="008136AF" w:rsidRPr="008136AF" w:rsidRDefault="008136AF" w:rsidP="008136AF">
      <w:pPr>
        <w:pStyle w:val="3"/>
        <w:rPr>
          <w:szCs w:val="24"/>
        </w:rPr>
      </w:pPr>
      <w:bookmarkStart w:id="79" w:name="_Toc144974572"/>
      <w:bookmarkStart w:id="80" w:name="_Toc152042382"/>
      <w:bookmarkStart w:id="81" w:name="_Toc152045605"/>
      <w:bookmarkStart w:id="82" w:name="_Toc179632623"/>
      <w:bookmarkStart w:id="83" w:name="_Toc246996248"/>
      <w:bookmarkStart w:id="84" w:name="_Toc246996991"/>
      <w:bookmarkStart w:id="85" w:name="_Toc247085763"/>
      <w:bookmarkStart w:id="86" w:name="_Toc326652380"/>
      <w:bookmarkStart w:id="87" w:name="_Toc327740003"/>
      <w:bookmarkStart w:id="88" w:name="_Toc327827325"/>
      <w:bookmarkStart w:id="89" w:name="_Toc456257803"/>
      <w:r>
        <w:rPr>
          <w:rFonts w:hint="eastAsia"/>
        </w:rPr>
        <w:t>5.3.1</w:t>
      </w:r>
      <w:r w:rsidRPr="008136AF">
        <w:rPr>
          <w:rFonts w:hint="eastAsia"/>
          <w:szCs w:val="24"/>
        </w:rPr>
        <w:t>初步评审</w:t>
      </w:r>
      <w:bookmarkEnd w:id="79"/>
      <w:bookmarkEnd w:id="80"/>
      <w:bookmarkEnd w:id="81"/>
      <w:bookmarkEnd w:id="82"/>
      <w:bookmarkEnd w:id="83"/>
      <w:bookmarkEnd w:id="84"/>
      <w:bookmarkEnd w:id="85"/>
      <w:bookmarkEnd w:id="86"/>
      <w:bookmarkEnd w:id="87"/>
      <w:bookmarkEnd w:id="88"/>
      <w:bookmarkEnd w:id="8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0" w:name="_Toc152042383"/>
      <w:r w:rsidRPr="008136AF">
        <w:rPr>
          <w:rFonts w:asciiTheme="minorEastAsia" w:eastAsiaTheme="minorEastAsia" w:hAnsiTheme="minorEastAsia" w:hint="eastAsia"/>
          <w:sz w:val="24"/>
        </w:rPr>
        <w:t>（1）投标文件中的大写金额与小写金额不一致的，以大写金额为准；</w:t>
      </w:r>
      <w:bookmarkEnd w:id="90"/>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1" w:name="_Toc144974573"/>
      <w:bookmarkStart w:id="92" w:name="_Toc152042384"/>
      <w:bookmarkStart w:id="93" w:name="_Toc152045606"/>
      <w:bookmarkStart w:id="94" w:name="_Toc179632624"/>
      <w:bookmarkStart w:id="95" w:name="_Toc246996249"/>
      <w:bookmarkStart w:id="96" w:name="_Toc246996992"/>
      <w:bookmarkStart w:id="97" w:name="_Toc247085764"/>
      <w:bookmarkStart w:id="98" w:name="_Toc326652381"/>
      <w:bookmarkStart w:id="99" w:name="_Toc327740004"/>
      <w:bookmarkStart w:id="100" w:name="_Toc327827326"/>
      <w:bookmarkStart w:id="101" w:name="_Toc456257804"/>
      <w:r>
        <w:rPr>
          <w:rFonts w:hint="eastAsia"/>
        </w:rPr>
        <w:t>5.</w:t>
      </w:r>
      <w:r w:rsidRPr="008136AF">
        <w:rPr>
          <w:rFonts w:hint="eastAsia"/>
        </w:rPr>
        <w:t xml:space="preserve">3.2 </w:t>
      </w:r>
      <w:r w:rsidRPr="008136AF">
        <w:rPr>
          <w:rFonts w:hint="eastAsia"/>
        </w:rPr>
        <w:t>详细评审</w:t>
      </w:r>
      <w:bookmarkEnd w:id="91"/>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2" w:name="_Toc144974575"/>
      <w:bookmarkStart w:id="103" w:name="_Toc152042385"/>
      <w:bookmarkStart w:id="104" w:name="_Toc152045607"/>
      <w:bookmarkStart w:id="105" w:name="_Toc179632625"/>
      <w:bookmarkStart w:id="106" w:name="_Toc246996250"/>
      <w:bookmarkStart w:id="107" w:name="_Toc246996993"/>
      <w:bookmarkStart w:id="108" w:name="_Toc247085765"/>
      <w:bookmarkStart w:id="109" w:name="_Toc326652382"/>
      <w:bookmarkStart w:id="110" w:name="_Toc327740005"/>
      <w:bookmarkStart w:id="111" w:name="_Toc327827327"/>
      <w:bookmarkStart w:id="112" w:name="_Toc456257805"/>
      <w:r>
        <w:rPr>
          <w:rFonts w:hint="eastAsia"/>
        </w:rPr>
        <w:t>5.</w:t>
      </w:r>
      <w:r w:rsidRPr="008136AF">
        <w:rPr>
          <w:rFonts w:hint="eastAsia"/>
        </w:rPr>
        <w:t xml:space="preserve">3.3 </w:t>
      </w:r>
      <w:r w:rsidRPr="008136AF">
        <w:rPr>
          <w:rFonts w:hint="eastAsia"/>
        </w:rPr>
        <w:t>投标文件的澄清</w:t>
      </w:r>
      <w:bookmarkEnd w:id="102"/>
      <w:r w:rsidRPr="008136AF">
        <w:rPr>
          <w:rFonts w:hint="eastAsia"/>
        </w:rPr>
        <w:t>和补正</w:t>
      </w:r>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bookmarkStart w:id="120" w:name="_Toc326652383"/>
      <w:bookmarkStart w:id="121" w:name="_Toc327740006"/>
      <w:bookmarkStart w:id="122"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3"/>
      <w:bookmarkEnd w:id="114"/>
      <w:bookmarkEnd w:id="115"/>
      <w:bookmarkEnd w:id="116"/>
      <w:bookmarkEnd w:id="117"/>
      <w:bookmarkEnd w:id="118"/>
      <w:bookmarkEnd w:id="119"/>
      <w:bookmarkEnd w:id="120"/>
      <w:bookmarkEnd w:id="121"/>
      <w:bookmarkEnd w:id="12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3" w:name="_Toc419707612"/>
      <w:bookmarkStart w:id="124" w:name="_Toc456257806"/>
      <w:r>
        <w:rPr>
          <w:rFonts w:hint="eastAsia"/>
        </w:rPr>
        <w:t>5.4</w:t>
      </w:r>
      <w:r w:rsidRPr="008136AF">
        <w:rPr>
          <w:rFonts w:hint="eastAsia"/>
        </w:rPr>
        <w:t>如发现下列情况之一的，将按否决投标处理：</w:t>
      </w:r>
      <w:bookmarkEnd w:id="123"/>
      <w:bookmarkEnd w:id="124"/>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5" w:name="_Toc419707613"/>
      <w:bookmarkStart w:id="126" w:name="_Toc456257807"/>
      <w:r>
        <w:rPr>
          <w:rFonts w:hint="eastAsia"/>
        </w:rPr>
        <w:lastRenderedPageBreak/>
        <w:t>5.5</w:t>
      </w:r>
      <w:r w:rsidRPr="008136AF">
        <w:rPr>
          <w:rFonts w:hint="eastAsia"/>
        </w:rPr>
        <w:t>本项目非实质性要求和条件的处理</w:t>
      </w:r>
      <w:bookmarkEnd w:id="125"/>
      <w:bookmarkEnd w:id="126"/>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7" w:name="_Toc387755167"/>
      <w:bookmarkStart w:id="128" w:name="_Toc387758248"/>
      <w:bookmarkStart w:id="129" w:name="_Toc395257181"/>
      <w:bookmarkStart w:id="130" w:name="_Toc395784905"/>
      <w:bookmarkStart w:id="131" w:name="_Toc419707614"/>
      <w:bookmarkStart w:id="132" w:name="_Toc456257808"/>
      <w:r w:rsidRPr="007B00B6">
        <w:rPr>
          <w:rFonts w:hint="eastAsia"/>
        </w:rPr>
        <w:t>5.6</w:t>
      </w:r>
      <w:r w:rsidRPr="007B00B6">
        <w:rPr>
          <w:rFonts w:hint="eastAsia"/>
        </w:rPr>
        <w:t>评分标准</w:t>
      </w:r>
      <w:bookmarkEnd w:id="127"/>
      <w:bookmarkEnd w:id="128"/>
      <w:bookmarkEnd w:id="129"/>
      <w:bookmarkEnd w:id="130"/>
      <w:bookmarkEnd w:id="131"/>
      <w:bookmarkEnd w:id="132"/>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3" w:name="_Toc257114546"/>
      <w:bookmarkStart w:id="134" w:name="_Toc257114557"/>
      <w:bookmarkStart w:id="135" w:name="_Toc257114562"/>
      <w:bookmarkStart w:id="136" w:name="_Toc257114567"/>
      <w:bookmarkStart w:id="137" w:name="_Toc257114572"/>
      <w:bookmarkStart w:id="138" w:name="_Toc257114577"/>
      <w:bookmarkStart w:id="139" w:name="_Toc257114582"/>
      <w:bookmarkStart w:id="140" w:name="_Toc257114587"/>
      <w:bookmarkStart w:id="141" w:name="_Toc257114597"/>
      <w:bookmarkStart w:id="142" w:name="_Toc257114602"/>
      <w:bookmarkStart w:id="143" w:name="_Toc257114607"/>
      <w:bookmarkStart w:id="144" w:name="_Toc257114612"/>
      <w:bookmarkStart w:id="145" w:name="_Toc257114617"/>
      <w:bookmarkStart w:id="146" w:name="_Toc257114622"/>
      <w:bookmarkStart w:id="147" w:name="_Toc257114627"/>
      <w:bookmarkStart w:id="148" w:name="_Toc257114632"/>
      <w:bookmarkStart w:id="149" w:name="_Toc25711463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r w:rsidR="003A0A75">
              <w:rPr>
                <w:rFonts w:ascii="宋体" w:hAnsi="宋体" w:cs="宋体" w:hint="eastAsia"/>
                <w:bCs/>
                <w:kern w:val="0"/>
                <w:szCs w:val="21"/>
              </w:rPr>
              <w:t>(已三证合一的可不用提供)</w:t>
            </w:r>
            <w:r w:rsidRPr="00141AF1">
              <w:rPr>
                <w:rFonts w:ascii="宋体" w:hAnsi="宋体" w:cs="宋体" w:hint="eastAsia"/>
                <w:bCs/>
                <w:kern w:val="0"/>
                <w:szCs w:val="21"/>
              </w:rPr>
              <w:t>；</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r w:rsidR="003A0A75">
              <w:rPr>
                <w:rFonts w:ascii="宋体" w:hAnsi="宋体" w:cs="宋体" w:hint="eastAsia"/>
                <w:bCs/>
                <w:kern w:val="0"/>
                <w:szCs w:val="21"/>
              </w:rPr>
              <w:t>(已三证合一的可不用提供)</w:t>
            </w:r>
            <w:r w:rsidRPr="00141AF1">
              <w:rPr>
                <w:rFonts w:ascii="宋体" w:hAnsi="宋体" w:cs="宋体" w:hint="eastAsia"/>
                <w:bCs/>
                <w:kern w:val="0"/>
                <w:szCs w:val="21"/>
              </w:rPr>
              <w:t>；</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0"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0"/>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1" w:name="_Toc456257810"/>
      <w:r w:rsidRPr="00117F7C">
        <w:rPr>
          <w:rFonts w:hint="eastAsia"/>
        </w:rPr>
        <w:lastRenderedPageBreak/>
        <w:t>投标确认书</w:t>
      </w:r>
      <w:bookmarkEnd w:id="151"/>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w:t>
      </w:r>
      <w:r w:rsidR="003A0A75">
        <w:rPr>
          <w:rFonts w:ascii="宋体" w:hAnsi="宋体" w:hint="eastAsia"/>
          <w:sz w:val="24"/>
        </w:rPr>
        <w:t>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3A0A75" w:rsidRPr="003A0A75">
        <w:rPr>
          <w:rFonts w:hint="eastAsia"/>
          <w:sz w:val="24"/>
        </w:rPr>
        <w:t>电感耦合等离子体发射光谱仪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w:t>
      </w:r>
      <w:r w:rsidR="003A0A75">
        <w:rPr>
          <w:rFonts w:ascii="宋体" w:hAnsi="宋体" w:hint="eastAsia"/>
          <w:sz w:val="24"/>
        </w:rPr>
        <w:t>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2" w:name="_Toc456257811"/>
      <w:r w:rsidRPr="000435BE">
        <w:rPr>
          <w:rFonts w:hint="eastAsia"/>
        </w:rPr>
        <w:lastRenderedPageBreak/>
        <w:t>价格部分：</w:t>
      </w:r>
      <w:bookmarkEnd w:id="152"/>
    </w:p>
    <w:p w:rsidR="00117F7C" w:rsidRPr="0002173D" w:rsidRDefault="001310AD" w:rsidP="001310AD">
      <w:pPr>
        <w:pStyle w:val="2"/>
      </w:pPr>
      <w:bookmarkStart w:id="153"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3"/>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4" w:name="_Toc456257813"/>
      <w:r w:rsidRPr="0002173D">
        <w:rPr>
          <w:rFonts w:hint="eastAsia"/>
        </w:rPr>
        <w:lastRenderedPageBreak/>
        <w:t>商务部分：</w:t>
      </w:r>
      <w:bookmarkEnd w:id="154"/>
    </w:p>
    <w:p w:rsidR="0002173D" w:rsidRDefault="0002173D" w:rsidP="001310AD">
      <w:pPr>
        <w:pStyle w:val="2"/>
      </w:pPr>
      <w:bookmarkStart w:id="155" w:name="_Toc456257814"/>
      <w:r>
        <w:rPr>
          <w:rFonts w:hint="eastAsia"/>
        </w:rPr>
        <w:t>一、投标函</w:t>
      </w:r>
      <w:bookmarkEnd w:id="155"/>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6" w:name="_Toc456257815"/>
      <w:r w:rsidRPr="00A675AF">
        <w:rPr>
          <w:rFonts w:hint="eastAsia"/>
        </w:rPr>
        <w:lastRenderedPageBreak/>
        <w:t>二、法定代表人身份证明书</w:t>
      </w:r>
      <w:bookmarkEnd w:id="156"/>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7" w:name="_Toc456257816"/>
      <w:r w:rsidRPr="00A675AF">
        <w:rPr>
          <w:rFonts w:hint="eastAsia"/>
        </w:rPr>
        <w:lastRenderedPageBreak/>
        <w:t>三、法人授权书</w:t>
      </w:r>
      <w:bookmarkEnd w:id="157"/>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8" w:name="_Toc456257817"/>
      <w:r w:rsidRPr="001310AD">
        <w:rPr>
          <w:rFonts w:hint="eastAsia"/>
        </w:rPr>
        <w:lastRenderedPageBreak/>
        <w:t>四、投标人资格证明文件</w:t>
      </w:r>
      <w:bookmarkEnd w:id="158"/>
    </w:p>
    <w:p w:rsidR="001310AD" w:rsidRDefault="001310AD" w:rsidP="001310AD">
      <w:pPr>
        <w:pStyle w:val="3"/>
      </w:pPr>
      <w:bookmarkStart w:id="159" w:name="_Toc456257818"/>
      <w:r>
        <w:rPr>
          <w:rFonts w:hint="eastAsia"/>
        </w:rPr>
        <w:t>4</w:t>
      </w:r>
      <w:r w:rsidRPr="00497236">
        <w:rPr>
          <w:rFonts w:hint="eastAsia"/>
        </w:rPr>
        <w:t>.1</w:t>
      </w:r>
      <w:r w:rsidRPr="00497236">
        <w:rPr>
          <w:rFonts w:hint="eastAsia"/>
        </w:rPr>
        <w:t>投标人营业执照复印件（加盖公章）</w:t>
      </w:r>
      <w:bookmarkEnd w:id="159"/>
    </w:p>
    <w:p w:rsidR="00621233" w:rsidRPr="00621233" w:rsidRDefault="00621233" w:rsidP="00621233"/>
    <w:p w:rsidR="001310AD" w:rsidRDefault="001310AD" w:rsidP="001310AD">
      <w:pPr>
        <w:pStyle w:val="3"/>
      </w:pPr>
      <w:bookmarkStart w:id="160" w:name="_Toc456257819"/>
      <w:r>
        <w:rPr>
          <w:rFonts w:hint="eastAsia"/>
        </w:rPr>
        <w:t>4</w:t>
      </w:r>
      <w:r w:rsidRPr="00497236">
        <w:rPr>
          <w:rFonts w:hint="eastAsia"/>
        </w:rPr>
        <w:t>.2</w:t>
      </w:r>
      <w:r w:rsidRPr="00497236">
        <w:rPr>
          <w:rFonts w:hint="eastAsia"/>
        </w:rPr>
        <w:t>投标人税务登记证书复印件（加盖公章）</w:t>
      </w:r>
      <w:bookmarkEnd w:id="160"/>
    </w:p>
    <w:p w:rsidR="00621233" w:rsidRPr="00621233" w:rsidRDefault="00621233" w:rsidP="00621233"/>
    <w:p w:rsidR="001310AD" w:rsidRDefault="001310AD" w:rsidP="001310AD">
      <w:pPr>
        <w:pStyle w:val="3"/>
      </w:pPr>
      <w:bookmarkStart w:id="161" w:name="_Toc456257820"/>
      <w:r>
        <w:rPr>
          <w:rFonts w:hint="eastAsia"/>
        </w:rPr>
        <w:t>4</w:t>
      </w:r>
      <w:r w:rsidRPr="00497236">
        <w:rPr>
          <w:rFonts w:hint="eastAsia"/>
        </w:rPr>
        <w:t>.3</w:t>
      </w:r>
      <w:r w:rsidRPr="00497236">
        <w:rPr>
          <w:rFonts w:hint="eastAsia"/>
        </w:rPr>
        <w:t>投标人的机构代码证复印件（加盖公章）</w:t>
      </w:r>
      <w:bookmarkEnd w:id="161"/>
    </w:p>
    <w:p w:rsidR="00621233" w:rsidRPr="00621233" w:rsidRDefault="00621233" w:rsidP="00621233"/>
    <w:p w:rsidR="00621233" w:rsidRDefault="00621233" w:rsidP="00621233">
      <w:pPr>
        <w:pStyle w:val="3"/>
      </w:pPr>
      <w:bookmarkStart w:id="162" w:name="_Toc456257821"/>
      <w:r>
        <w:rPr>
          <w:rFonts w:hint="eastAsia"/>
        </w:rPr>
        <w:t>4.4</w:t>
      </w:r>
      <w:r w:rsidRPr="00EC79E3">
        <w:rPr>
          <w:rFonts w:hint="eastAsia"/>
        </w:rPr>
        <w:t>企业资质证书</w:t>
      </w:r>
      <w:bookmarkEnd w:id="162"/>
    </w:p>
    <w:p w:rsidR="00621233" w:rsidRPr="00621233" w:rsidRDefault="00621233" w:rsidP="00621233"/>
    <w:p w:rsidR="005F796F" w:rsidRDefault="00621233" w:rsidP="00621233">
      <w:pPr>
        <w:pStyle w:val="3"/>
      </w:pPr>
      <w:bookmarkStart w:id="163" w:name="_Toc456257822"/>
      <w:r>
        <w:rPr>
          <w:rFonts w:hint="eastAsia"/>
        </w:rPr>
        <w:t>4.5</w:t>
      </w:r>
      <w:r w:rsidRPr="00EC79E3">
        <w:rPr>
          <w:rFonts w:hint="eastAsia"/>
        </w:rPr>
        <w:t>银行信用等级证明</w:t>
      </w:r>
      <w:bookmarkEnd w:id="163"/>
    </w:p>
    <w:p w:rsidR="005F796F" w:rsidRDefault="005F796F" w:rsidP="005F796F"/>
    <w:p w:rsidR="004E7CF3" w:rsidRDefault="005F796F" w:rsidP="008234A5">
      <w:pPr>
        <w:pStyle w:val="3"/>
      </w:pPr>
      <w:bookmarkStart w:id="164"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4"/>
      <w:r w:rsidR="004E7CF3">
        <w:br w:type="page"/>
      </w:r>
    </w:p>
    <w:p w:rsidR="001310AD" w:rsidRDefault="001310AD" w:rsidP="001310AD">
      <w:pPr>
        <w:pStyle w:val="3"/>
      </w:pPr>
      <w:bookmarkStart w:id="165"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56257828"/>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56257829"/>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1" w:name="_Toc456257830"/>
      <w:r>
        <w:rPr>
          <w:rFonts w:hint="eastAsia"/>
        </w:rPr>
        <w:lastRenderedPageBreak/>
        <w:t>技术部分：</w:t>
      </w:r>
      <w:bookmarkEnd w:id="171"/>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2" w:name="_Toc456257831"/>
      <w:r>
        <w:rPr>
          <w:rFonts w:hint="eastAsia"/>
        </w:rPr>
        <w:t>一、</w:t>
      </w:r>
      <w:r w:rsidRPr="00497236">
        <w:rPr>
          <w:rFonts w:hint="eastAsia"/>
        </w:rPr>
        <w:t>技术响应一览表</w:t>
      </w:r>
      <w:bookmarkEnd w:id="172"/>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3"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3"/>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4" w:name="_Toc456257833"/>
      <w:r>
        <w:rPr>
          <w:rFonts w:hint="eastAsia"/>
        </w:rPr>
        <w:t>三、</w:t>
      </w:r>
      <w:r w:rsidR="006D1670" w:rsidRPr="00497236">
        <w:rPr>
          <w:rFonts w:hint="eastAsia"/>
        </w:rPr>
        <w:t>货物明细表</w:t>
      </w:r>
      <w:bookmarkEnd w:id="174"/>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456257834"/>
      <w:r>
        <w:rPr>
          <w:rFonts w:hint="eastAsia"/>
        </w:rPr>
        <w:lastRenderedPageBreak/>
        <w:t>四、</w:t>
      </w:r>
      <w:r w:rsidR="006D1670" w:rsidRPr="00497236">
        <w:rPr>
          <w:rFonts w:hint="eastAsia"/>
        </w:rPr>
        <w:t>供货方式</w:t>
      </w:r>
      <w:bookmarkEnd w:id="175"/>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6" w:name="_Toc456257835"/>
      <w:r>
        <w:rPr>
          <w:rFonts w:hint="eastAsia"/>
        </w:rPr>
        <w:t>五、合同</w:t>
      </w:r>
      <w:r w:rsidR="006D1670" w:rsidRPr="00497236">
        <w:rPr>
          <w:rFonts w:hint="eastAsia"/>
        </w:rPr>
        <w:t>执行计划</w:t>
      </w:r>
      <w:bookmarkEnd w:id="176"/>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7" w:name="_Toc456257836"/>
      <w:r w:rsidRPr="00CC24A8">
        <w:rPr>
          <w:rFonts w:hint="eastAsia"/>
        </w:rPr>
        <w:lastRenderedPageBreak/>
        <w:t>六、</w:t>
      </w:r>
      <w:r w:rsidR="006D1670" w:rsidRPr="00CC24A8">
        <w:rPr>
          <w:rFonts w:hint="eastAsia"/>
        </w:rPr>
        <w:t>交货进度表</w:t>
      </w:r>
      <w:bookmarkEnd w:id="177"/>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8" w:name="_Toc456257837"/>
      <w:r>
        <w:rPr>
          <w:rFonts w:hint="eastAsia"/>
        </w:rPr>
        <w:lastRenderedPageBreak/>
        <w:t>七、</w:t>
      </w:r>
      <w:r w:rsidR="006D1670" w:rsidRPr="00497236">
        <w:rPr>
          <w:rFonts w:hint="eastAsia"/>
        </w:rPr>
        <w:t>伴随服务</w:t>
      </w:r>
      <w:bookmarkEnd w:id="178"/>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56257838"/>
      <w:r>
        <w:rPr>
          <w:rFonts w:hint="eastAsia"/>
        </w:rPr>
        <w:lastRenderedPageBreak/>
        <w:t>八、</w:t>
      </w:r>
      <w:r w:rsidR="006D1670" w:rsidRPr="00497236">
        <w:rPr>
          <w:rFonts w:hint="eastAsia"/>
        </w:rPr>
        <w:t>采购人配合的条件</w:t>
      </w:r>
      <w:bookmarkEnd w:id="179"/>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0" w:name="_Toc456257839"/>
      <w:r>
        <w:rPr>
          <w:rFonts w:hint="eastAsia"/>
        </w:rPr>
        <w:lastRenderedPageBreak/>
        <w:t>九</w:t>
      </w:r>
      <w:r w:rsidR="006D1670" w:rsidRPr="00497236">
        <w:rPr>
          <w:rFonts w:hint="eastAsia"/>
        </w:rPr>
        <w:t>、售后服务承诺书</w:t>
      </w:r>
      <w:bookmarkEnd w:id="180"/>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1" w:name="_Toc456257840"/>
      <w:r>
        <w:rPr>
          <w:rFonts w:hint="eastAsia"/>
        </w:rPr>
        <w:lastRenderedPageBreak/>
        <w:t>十、其他资料</w:t>
      </w:r>
      <w:bookmarkEnd w:id="181"/>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D9F" w:rsidRDefault="00924D9F" w:rsidP="004E6772">
      <w:r>
        <w:separator/>
      </w:r>
    </w:p>
  </w:endnote>
  <w:endnote w:type="continuationSeparator" w:id="1">
    <w:p w:rsidR="00924D9F" w:rsidRDefault="00924D9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B623C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B7DAB" w:rsidRPr="001B7DAB">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D9F" w:rsidRDefault="00924D9F" w:rsidP="004E6772">
      <w:r>
        <w:separator/>
      </w:r>
    </w:p>
  </w:footnote>
  <w:footnote w:type="continuationSeparator" w:id="1">
    <w:p w:rsidR="00924D9F" w:rsidRDefault="00924D9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4C6924" w:rsidRPr="004C6924">
      <w:rPr>
        <w:rFonts w:hint="eastAsia"/>
        <w:sz w:val="21"/>
        <w:szCs w:val="21"/>
      </w:rPr>
      <w:t>电感耦合等离子体发射光谱仪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5D094F"/>
    <w:multiLevelType w:val="hybridMultilevel"/>
    <w:tmpl w:val="541ACED4"/>
    <w:lvl w:ilvl="0" w:tplc="1D7093F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5"/>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 w:numId="2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B7DAB"/>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0A75"/>
    <w:rsid w:val="003A23E5"/>
    <w:rsid w:val="003B5FE6"/>
    <w:rsid w:val="003B635D"/>
    <w:rsid w:val="003B758C"/>
    <w:rsid w:val="003C23E1"/>
    <w:rsid w:val="003C2BED"/>
    <w:rsid w:val="003E5689"/>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C692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4D9F"/>
    <w:rsid w:val="00925D3F"/>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623C2"/>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51</Pages>
  <Words>4699</Words>
  <Characters>26786</Characters>
  <Application>Microsoft Office Word</Application>
  <DocSecurity>0</DocSecurity>
  <Lines>223</Lines>
  <Paragraphs>62</Paragraphs>
  <ScaleCrop>false</ScaleCrop>
  <Company>Lenovo</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195</cp:revision>
  <cp:lastPrinted>2015-12-14T05:56:00Z</cp:lastPrinted>
  <dcterms:created xsi:type="dcterms:W3CDTF">2015-12-11T03:27:00Z</dcterms:created>
  <dcterms:modified xsi:type="dcterms:W3CDTF">2017-02-27T06:44:00Z</dcterms:modified>
</cp:coreProperties>
</file>